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8"/>
          <w:szCs w:val="28"/>
        </w:rPr>
      </w:pPr>
      <w:r>
        <w:rPr>
          <w:rFonts w:hint="eastAsia"/>
          <w:b/>
          <w:bCs/>
          <w:sz w:val="28"/>
          <w:szCs w:val="28"/>
        </w:rPr>
        <w:t>中国中医科学院医学实验中心</w:t>
      </w:r>
    </w:p>
    <w:p>
      <w:pPr>
        <w:jc w:val="center"/>
        <w:rPr>
          <w:b/>
          <w:bCs/>
          <w:sz w:val="28"/>
          <w:szCs w:val="28"/>
        </w:rPr>
      </w:pPr>
      <w:r>
        <w:rPr>
          <w:rFonts w:hint="eastAsia"/>
          <w:b/>
          <w:bCs/>
          <w:sz w:val="28"/>
          <w:szCs w:val="28"/>
        </w:rPr>
        <w:t>仪器设备维保修服务单一来源定向采购公告</w:t>
      </w:r>
    </w:p>
    <w:p>
      <w:pPr>
        <w:pStyle w:val="3"/>
        <w:rPr>
          <w:b/>
          <w:bCs/>
          <w:color w:val="000000"/>
        </w:rPr>
      </w:pPr>
      <w:r>
        <w:rPr>
          <w:rFonts w:hint="eastAsia"/>
          <w:b/>
          <w:bCs/>
          <w:color w:val="000000"/>
        </w:rPr>
        <w:t>一、采购人名称：中国中医科学院医学实验中心</w:t>
      </w:r>
    </w:p>
    <w:p>
      <w:pPr>
        <w:pStyle w:val="3"/>
        <w:rPr>
          <w:b/>
          <w:bCs/>
          <w:color w:val="000000"/>
        </w:rPr>
      </w:pPr>
      <w:r>
        <w:rPr>
          <w:rFonts w:hint="eastAsia"/>
          <w:b/>
          <w:bCs/>
          <w:color w:val="000000"/>
        </w:rPr>
        <w:t>二、采购项目名称：仪器设备维保修服务</w:t>
      </w:r>
    </w:p>
    <w:p>
      <w:pPr>
        <w:pStyle w:val="3"/>
        <w:rPr>
          <w:b/>
          <w:bCs/>
          <w:color w:val="000000"/>
        </w:rPr>
      </w:pPr>
      <w:r>
        <w:rPr>
          <w:rFonts w:hint="eastAsia"/>
          <w:b/>
          <w:bCs/>
          <w:color w:val="000000"/>
        </w:rPr>
        <w:t>三、采购项目信息：</w:t>
      </w:r>
    </w:p>
    <w:p>
      <w:pPr>
        <w:pStyle w:val="3"/>
        <w:rPr>
          <w:rFonts w:hint="eastAsia"/>
          <w:bCs/>
          <w:color w:val="000000"/>
        </w:rPr>
      </w:pPr>
      <w:r>
        <w:rPr>
          <w:rFonts w:hint="eastAsia"/>
          <w:bCs/>
          <w:color w:val="000000"/>
        </w:rPr>
        <w:t>（一）沃特世制造生产设备维保服务</w:t>
      </w:r>
    </w:p>
    <w:p>
      <w:pPr>
        <w:pStyle w:val="3"/>
        <w:rPr>
          <w:bCs/>
          <w:color w:val="000000"/>
        </w:rPr>
      </w:pPr>
      <w:r>
        <w:rPr>
          <w:rFonts w:hint="eastAsia"/>
          <w:color w:val="000000"/>
        </w:rPr>
        <w:t>1．采购方式：单一来源定向采购</w:t>
      </w:r>
    </w:p>
    <w:p>
      <w:pPr>
        <w:pStyle w:val="3"/>
      </w:pPr>
      <w:r>
        <w:rPr>
          <w:rFonts w:hint="eastAsia"/>
          <w:color w:val="000000"/>
        </w:rPr>
        <w:t>2.采购项目预算：</w:t>
      </w:r>
      <w:r>
        <w:rPr>
          <w:rFonts w:hint="eastAsia"/>
        </w:rPr>
        <w:t>3</w:t>
      </w:r>
      <w:r>
        <w:t>43,160.46元。</w:t>
      </w:r>
    </w:p>
    <w:p>
      <w:pPr>
        <w:pStyle w:val="3"/>
      </w:pPr>
      <w:r>
        <w:rPr>
          <w:rFonts w:hint="eastAsia"/>
        </w:rPr>
        <w:t>3.拟定供应商信息：</w:t>
      </w:r>
    </w:p>
    <w:p>
      <w:pPr>
        <w:pStyle w:val="3"/>
        <w:rPr>
          <w:color w:val="000000"/>
        </w:rPr>
      </w:pPr>
      <w:r>
        <w:rPr>
          <w:rFonts w:hint="eastAsia"/>
          <w:color w:val="000000"/>
        </w:rPr>
        <w:t>名称：沃特世（上海）科技有限公司</w:t>
      </w:r>
    </w:p>
    <w:p>
      <w:pPr>
        <w:pStyle w:val="3"/>
        <w:rPr>
          <w:color w:val="000000"/>
        </w:rPr>
      </w:pPr>
      <w:r>
        <w:rPr>
          <w:rFonts w:hint="eastAsia"/>
          <w:color w:val="000000"/>
        </w:rPr>
        <w:t>地址：上海浦东新区金海路1000号金领之都13栋</w:t>
      </w:r>
    </w:p>
    <w:p>
      <w:pPr>
        <w:pStyle w:val="3"/>
        <w:spacing w:line="276" w:lineRule="auto"/>
        <w:rPr>
          <w:color w:val="000000"/>
        </w:rPr>
      </w:pPr>
      <w:r>
        <w:rPr>
          <w:rFonts w:hint="eastAsia"/>
          <w:color w:val="000000"/>
        </w:rPr>
        <w:t>4.采购项目情况说明及定向采购原因：</w:t>
      </w:r>
    </w:p>
    <w:p>
      <w:pPr>
        <w:pStyle w:val="3"/>
        <w:numPr>
          <w:ilvl w:val="0"/>
          <w:numId w:val="1"/>
        </w:numPr>
        <w:spacing w:line="276" w:lineRule="auto"/>
        <w:rPr>
          <w:color w:val="000000"/>
        </w:rPr>
      </w:pPr>
      <w:r>
        <w:rPr>
          <w:rFonts w:hint="eastAsia"/>
          <w:color w:val="000000"/>
        </w:rPr>
        <w:t>项目设备品牌、名称、数量及型号</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6"/>
        <w:gridCol w:w="4183"/>
        <w:gridCol w:w="1244"/>
        <w:gridCol w:w="1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9" w:type="dxa"/>
          </w:tcPr>
          <w:p>
            <w:pPr>
              <w:pStyle w:val="3"/>
              <w:spacing w:line="360" w:lineRule="auto"/>
              <w:jc w:val="center"/>
              <w:rPr>
                <w:color w:val="000000"/>
              </w:rPr>
            </w:pPr>
            <w:r>
              <w:rPr>
                <w:rFonts w:hint="eastAsia"/>
                <w:color w:val="000000"/>
              </w:rPr>
              <w:t>品牌</w:t>
            </w:r>
          </w:p>
        </w:tc>
        <w:tc>
          <w:tcPr>
            <w:tcW w:w="4202" w:type="dxa"/>
          </w:tcPr>
          <w:p>
            <w:pPr>
              <w:pStyle w:val="3"/>
              <w:spacing w:line="360" w:lineRule="auto"/>
              <w:jc w:val="center"/>
              <w:rPr>
                <w:color w:val="000000"/>
              </w:rPr>
            </w:pPr>
            <w:r>
              <w:rPr>
                <w:rFonts w:hint="eastAsia"/>
                <w:color w:val="000000"/>
              </w:rPr>
              <w:t>设备名称</w:t>
            </w:r>
          </w:p>
        </w:tc>
        <w:tc>
          <w:tcPr>
            <w:tcW w:w="1248" w:type="dxa"/>
          </w:tcPr>
          <w:p>
            <w:pPr>
              <w:pStyle w:val="3"/>
              <w:spacing w:line="360" w:lineRule="auto"/>
              <w:jc w:val="center"/>
              <w:rPr>
                <w:color w:val="000000"/>
              </w:rPr>
            </w:pPr>
            <w:r>
              <w:rPr>
                <w:rFonts w:hint="eastAsia"/>
                <w:color w:val="000000"/>
              </w:rPr>
              <w:t>数量</w:t>
            </w:r>
          </w:p>
        </w:tc>
        <w:tc>
          <w:tcPr>
            <w:tcW w:w="1831" w:type="dxa"/>
          </w:tcPr>
          <w:p>
            <w:pPr>
              <w:pStyle w:val="3"/>
              <w:spacing w:line="360" w:lineRule="auto"/>
              <w:jc w:val="center"/>
              <w:rPr>
                <w:color w:val="000000"/>
              </w:rPr>
            </w:pPr>
            <w:r>
              <w:rPr>
                <w:rFonts w:hint="eastAsia"/>
                <w:color w:val="000000"/>
              </w:rPr>
              <w:t>设备型号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9" w:type="dxa"/>
            <w:vMerge w:val="restart"/>
            <w:vAlign w:val="center"/>
          </w:tcPr>
          <w:p>
            <w:pPr>
              <w:pStyle w:val="3"/>
              <w:spacing w:line="360" w:lineRule="auto"/>
              <w:ind w:firstLine="120" w:firstLineChars="50"/>
              <w:jc w:val="center"/>
              <w:rPr>
                <w:color w:val="000000"/>
                <w:sz w:val="21"/>
                <w:szCs w:val="21"/>
              </w:rPr>
            </w:pPr>
            <w:r>
              <w:rPr>
                <w:rFonts w:hint="eastAsia"/>
                <w:color w:val="000000"/>
              </w:rPr>
              <w:t>沃特世</w:t>
            </w:r>
            <w:r>
              <w:rPr>
                <w:rFonts w:hint="eastAsia"/>
                <w:color w:val="000000"/>
                <w:sz w:val="21"/>
                <w:szCs w:val="21"/>
              </w:rPr>
              <w:t>（WATERS）</w:t>
            </w:r>
          </w:p>
        </w:tc>
        <w:tc>
          <w:tcPr>
            <w:tcW w:w="4202" w:type="dxa"/>
          </w:tcPr>
          <w:p>
            <w:pPr>
              <w:pStyle w:val="3"/>
              <w:spacing w:line="360" w:lineRule="auto"/>
              <w:jc w:val="center"/>
              <w:rPr>
                <w:color w:val="000000"/>
              </w:rPr>
            </w:pPr>
            <w:r>
              <w:rPr>
                <w:rFonts w:hint="eastAsia"/>
                <w:color w:val="000000"/>
              </w:rPr>
              <w:t>液相色谱仪</w:t>
            </w:r>
          </w:p>
        </w:tc>
        <w:tc>
          <w:tcPr>
            <w:tcW w:w="1248" w:type="dxa"/>
          </w:tcPr>
          <w:p>
            <w:pPr>
              <w:pStyle w:val="3"/>
              <w:spacing w:line="360" w:lineRule="auto"/>
              <w:jc w:val="center"/>
              <w:rPr>
                <w:color w:val="000000"/>
              </w:rPr>
            </w:pPr>
            <w:r>
              <w:rPr>
                <w:rFonts w:hint="eastAsia"/>
                <w:color w:val="000000"/>
              </w:rPr>
              <w:t>1台</w:t>
            </w:r>
          </w:p>
        </w:tc>
        <w:tc>
          <w:tcPr>
            <w:tcW w:w="1831" w:type="dxa"/>
          </w:tcPr>
          <w:p>
            <w:pPr>
              <w:pStyle w:val="3"/>
              <w:spacing w:line="360" w:lineRule="auto"/>
              <w:jc w:val="center"/>
              <w:rPr>
                <w:color w:val="000000"/>
              </w:rPr>
            </w:pPr>
            <w:r>
              <w:rPr>
                <w:rFonts w:hint="eastAsia"/>
                <w:color w:val="000000"/>
              </w:rPr>
              <w:t>E2695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9" w:type="dxa"/>
            <w:vMerge w:val="continue"/>
          </w:tcPr>
          <w:p>
            <w:pPr>
              <w:pStyle w:val="3"/>
              <w:spacing w:line="360" w:lineRule="auto"/>
              <w:rPr>
                <w:color w:val="000000"/>
              </w:rPr>
            </w:pPr>
          </w:p>
        </w:tc>
        <w:tc>
          <w:tcPr>
            <w:tcW w:w="4202" w:type="dxa"/>
          </w:tcPr>
          <w:p>
            <w:pPr>
              <w:pStyle w:val="3"/>
              <w:spacing w:line="360" w:lineRule="auto"/>
              <w:jc w:val="center"/>
              <w:rPr>
                <w:color w:val="000000"/>
              </w:rPr>
            </w:pPr>
            <w:r>
              <w:rPr>
                <w:rFonts w:hint="eastAsia"/>
                <w:color w:val="000000"/>
              </w:rPr>
              <w:t>超高效液相色谱仪</w:t>
            </w:r>
          </w:p>
        </w:tc>
        <w:tc>
          <w:tcPr>
            <w:tcW w:w="1248" w:type="dxa"/>
          </w:tcPr>
          <w:p>
            <w:pPr>
              <w:pStyle w:val="3"/>
              <w:spacing w:line="360" w:lineRule="auto"/>
              <w:jc w:val="center"/>
              <w:rPr>
                <w:color w:val="000000"/>
              </w:rPr>
            </w:pPr>
            <w:r>
              <w:rPr>
                <w:rFonts w:hint="eastAsia"/>
                <w:color w:val="000000"/>
              </w:rPr>
              <w:t>1台</w:t>
            </w:r>
          </w:p>
        </w:tc>
        <w:tc>
          <w:tcPr>
            <w:tcW w:w="1831" w:type="dxa"/>
          </w:tcPr>
          <w:p>
            <w:pPr>
              <w:pStyle w:val="3"/>
              <w:spacing w:line="360" w:lineRule="auto"/>
              <w:jc w:val="center"/>
              <w:rPr>
                <w:color w:val="000000"/>
              </w:rPr>
            </w:pPr>
            <w:r>
              <w:rPr>
                <w:rFonts w:hint="eastAsia"/>
                <w:color w:val="000000"/>
              </w:rPr>
              <w:t>ACQUITYUPLC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9" w:type="dxa"/>
            <w:vMerge w:val="continue"/>
          </w:tcPr>
          <w:p>
            <w:pPr>
              <w:pStyle w:val="3"/>
              <w:spacing w:line="360" w:lineRule="auto"/>
              <w:rPr>
                <w:color w:val="000000"/>
              </w:rPr>
            </w:pPr>
          </w:p>
        </w:tc>
        <w:tc>
          <w:tcPr>
            <w:tcW w:w="4202" w:type="dxa"/>
          </w:tcPr>
          <w:p>
            <w:pPr>
              <w:pStyle w:val="3"/>
              <w:spacing w:line="360" w:lineRule="auto"/>
              <w:jc w:val="center"/>
              <w:rPr>
                <w:color w:val="000000"/>
              </w:rPr>
            </w:pPr>
            <w:r>
              <w:rPr>
                <w:rFonts w:hint="eastAsia"/>
                <w:color w:val="000000"/>
              </w:rPr>
              <w:t>三重四级杆液质联用仪</w:t>
            </w:r>
          </w:p>
        </w:tc>
        <w:tc>
          <w:tcPr>
            <w:tcW w:w="1248" w:type="dxa"/>
          </w:tcPr>
          <w:p>
            <w:pPr>
              <w:pStyle w:val="3"/>
              <w:spacing w:line="360" w:lineRule="auto"/>
              <w:jc w:val="center"/>
              <w:rPr>
                <w:color w:val="000000"/>
              </w:rPr>
            </w:pPr>
            <w:r>
              <w:rPr>
                <w:rFonts w:hint="eastAsia"/>
                <w:color w:val="000000"/>
              </w:rPr>
              <w:t>1台</w:t>
            </w:r>
          </w:p>
        </w:tc>
        <w:tc>
          <w:tcPr>
            <w:tcW w:w="1831" w:type="dxa"/>
          </w:tcPr>
          <w:p>
            <w:pPr>
              <w:pStyle w:val="3"/>
              <w:spacing w:line="360" w:lineRule="auto"/>
              <w:jc w:val="center"/>
              <w:rPr>
                <w:color w:val="000000"/>
              </w:rPr>
            </w:pPr>
            <w:r>
              <w:rPr>
                <w:rFonts w:hint="eastAsia"/>
                <w:color w:val="000000"/>
              </w:rPr>
              <w:t>XEVO-TQS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9" w:type="dxa"/>
            <w:vMerge w:val="continue"/>
          </w:tcPr>
          <w:p>
            <w:pPr>
              <w:pStyle w:val="3"/>
              <w:spacing w:line="360" w:lineRule="auto"/>
              <w:rPr>
                <w:color w:val="000000"/>
              </w:rPr>
            </w:pPr>
          </w:p>
        </w:tc>
        <w:tc>
          <w:tcPr>
            <w:tcW w:w="4202" w:type="dxa"/>
          </w:tcPr>
          <w:p>
            <w:pPr>
              <w:pStyle w:val="3"/>
              <w:spacing w:line="360" w:lineRule="auto"/>
              <w:jc w:val="center"/>
              <w:rPr>
                <w:color w:val="000000"/>
              </w:rPr>
            </w:pPr>
            <w:r>
              <w:rPr>
                <w:rFonts w:hint="eastAsia"/>
                <w:color w:val="000000"/>
              </w:rPr>
              <w:t>高分辨率四级杆飞行时间串联质谱仪</w:t>
            </w:r>
          </w:p>
        </w:tc>
        <w:tc>
          <w:tcPr>
            <w:tcW w:w="1248" w:type="dxa"/>
          </w:tcPr>
          <w:p>
            <w:pPr>
              <w:pStyle w:val="3"/>
              <w:spacing w:line="360" w:lineRule="auto"/>
              <w:jc w:val="center"/>
              <w:rPr>
                <w:color w:val="000000"/>
              </w:rPr>
            </w:pPr>
            <w:r>
              <w:rPr>
                <w:rFonts w:hint="eastAsia"/>
                <w:color w:val="000000"/>
              </w:rPr>
              <w:t>1台</w:t>
            </w:r>
          </w:p>
        </w:tc>
        <w:tc>
          <w:tcPr>
            <w:tcW w:w="1831" w:type="dxa"/>
          </w:tcPr>
          <w:p>
            <w:pPr>
              <w:pStyle w:val="3"/>
              <w:spacing w:line="360" w:lineRule="auto"/>
              <w:jc w:val="center"/>
              <w:rPr>
                <w:color w:val="000000"/>
              </w:rPr>
            </w:pPr>
            <w:r>
              <w:rPr>
                <w:rFonts w:hint="eastAsia"/>
                <w:color w:val="000000"/>
              </w:rPr>
              <w:t>XEVOG2QTOF</w:t>
            </w:r>
          </w:p>
        </w:tc>
      </w:tr>
    </w:tbl>
    <w:p>
      <w:pPr>
        <w:pStyle w:val="3"/>
        <w:numPr>
          <w:ilvl w:val="0"/>
          <w:numId w:val="2"/>
        </w:numPr>
        <w:spacing w:line="360" w:lineRule="auto"/>
        <w:rPr>
          <w:color w:val="000000"/>
        </w:rPr>
      </w:pPr>
      <w:r>
        <w:rPr>
          <w:rFonts w:hint="eastAsia"/>
          <w:color w:val="000000"/>
        </w:rPr>
        <w:t>设备情况说明以及定向采购原因</w:t>
      </w:r>
    </w:p>
    <w:p>
      <w:pPr>
        <w:pStyle w:val="3"/>
        <w:spacing w:line="360" w:lineRule="auto"/>
        <w:ind w:firstLine="480" w:firstLineChars="200"/>
        <w:rPr>
          <w:color w:val="000000"/>
        </w:rPr>
      </w:pPr>
      <w:r>
        <w:rPr>
          <w:rFonts w:hint="eastAsia"/>
          <w:color w:val="000000"/>
        </w:rPr>
        <w:t>项目设备</w:t>
      </w:r>
      <w:r>
        <w:rPr>
          <w:color w:val="000000"/>
        </w:rPr>
        <w:t>主要应用于中医药研究领域，对研究项目涉及的中药材、中药复方、中药提取物、生物样品（血液、组织、尿液等）中的有效成分、代谢产物等相关物质等进行定性定量分析。上述设备已过质保期，且仪器使用时间较长，通过该项目的实施可以延长设备使用寿命，降低维修成本，确保检测数据的准确可靠。</w:t>
      </w:r>
      <w:r>
        <w:rPr>
          <w:rFonts w:hint="eastAsia"/>
          <w:color w:val="000000"/>
        </w:rPr>
        <w:t>项目设备为沃特世（上海）科技有限公司制造生产，其零部件具有专一匹配性等技术指标要求，且沃特世（上海）科技有限公司未授权其他代理商对其生产的设备进行维护保养服务，维修所需零部件须从沃特世（上海）科技有限公司购置。</w:t>
      </w:r>
      <w:r>
        <w:rPr>
          <w:color w:val="000000"/>
        </w:rPr>
        <w:t xml:space="preserve"> </w:t>
      </w:r>
      <w:r>
        <w:rPr>
          <w:rFonts w:hint="eastAsia"/>
          <w:color w:val="000000"/>
        </w:rPr>
        <w:t>基于以上理由，该项目拟采用单一来源定向采购。</w:t>
      </w:r>
      <w:r>
        <w:rPr>
          <w:color w:val="000000"/>
        </w:rPr>
        <w:t xml:space="preserve"> </w:t>
      </w:r>
    </w:p>
    <w:p>
      <w:pPr>
        <w:pStyle w:val="3"/>
        <w:spacing w:line="276" w:lineRule="auto"/>
        <w:rPr>
          <w:color w:val="000000"/>
        </w:rPr>
      </w:pPr>
      <w:r>
        <w:rPr>
          <w:color w:val="000000"/>
        </w:rPr>
        <w:t xml:space="preserve">5. </w:t>
      </w:r>
      <w:r>
        <w:rPr>
          <w:rFonts w:hint="eastAsia"/>
          <w:color w:val="000000"/>
        </w:rPr>
        <w:t>专家论证意见</w:t>
      </w:r>
    </w:p>
    <w:p>
      <w:pPr>
        <w:pStyle w:val="3"/>
        <w:spacing w:line="360" w:lineRule="auto"/>
        <w:ind w:firstLine="480" w:firstLineChars="200"/>
        <w:rPr>
          <w:color w:val="000000"/>
        </w:rPr>
      </w:pPr>
      <w:r>
        <w:rPr>
          <w:rFonts w:hint="eastAsia"/>
          <w:color w:val="000000"/>
        </w:rPr>
        <w:t>项目设备均为精密仪器，维修所需的耗材与配件均需使用原厂配件，市场上无其他合适产品替代。设备的定期维护巡检也均需要原厂工程师来提供，无其他供应商可提供此类服务，可按单一来源方式从沃特世（上海）科技有限公司采购。</w:t>
      </w:r>
    </w:p>
    <w:p>
      <w:pPr>
        <w:pStyle w:val="3"/>
        <w:rPr>
          <w:color w:val="000000"/>
        </w:rPr>
      </w:pPr>
      <w:r>
        <w:rPr>
          <w:color w:val="000000"/>
        </w:rPr>
        <w:t xml:space="preserve">6. </w:t>
      </w:r>
      <w:r>
        <w:rPr>
          <w:rFonts w:hint="eastAsia"/>
          <w:color w:val="000000"/>
        </w:rPr>
        <w:t>专家组成员</w:t>
      </w:r>
    </w:p>
    <w:p>
      <w:pPr>
        <w:pStyle w:val="3"/>
        <w:rPr>
          <w:color w:val="000000"/>
        </w:rPr>
      </w:pPr>
      <w:r>
        <w:rPr>
          <w:rFonts w:hint="eastAsia"/>
          <w:color w:val="000000"/>
        </w:rPr>
        <w:t xml:space="preserve">罗成旺 </w:t>
      </w:r>
      <w:r>
        <w:rPr>
          <w:color w:val="000000"/>
        </w:rPr>
        <w:t xml:space="preserve">   </w:t>
      </w:r>
      <w:r>
        <w:rPr>
          <w:rFonts w:hint="eastAsia"/>
          <w:color w:val="000000"/>
        </w:rPr>
        <w:t xml:space="preserve"> 中国疾病预防控制中心传染病预防控制所 </w:t>
      </w:r>
      <w:r>
        <w:rPr>
          <w:color w:val="000000"/>
        </w:rPr>
        <w:t xml:space="preserve">     </w:t>
      </w:r>
      <w:r>
        <w:rPr>
          <w:rFonts w:hint="eastAsia"/>
          <w:color w:val="000000"/>
        </w:rPr>
        <w:t>研究员</w:t>
      </w:r>
    </w:p>
    <w:p>
      <w:pPr>
        <w:pStyle w:val="3"/>
        <w:rPr>
          <w:color w:val="000000"/>
        </w:rPr>
      </w:pPr>
      <w:r>
        <w:rPr>
          <w:rFonts w:hint="eastAsia"/>
          <w:color w:val="000000"/>
        </w:rPr>
        <w:t xml:space="preserve">王 翔 </w:t>
      </w:r>
      <w:r>
        <w:rPr>
          <w:color w:val="000000"/>
        </w:rPr>
        <w:t xml:space="preserve">     </w:t>
      </w:r>
      <w:r>
        <w:rPr>
          <w:rFonts w:hint="eastAsia"/>
          <w:color w:val="000000"/>
        </w:rPr>
        <w:t xml:space="preserve">中国科学院生物物理研究所 </w:t>
      </w:r>
      <w:r>
        <w:rPr>
          <w:color w:val="000000"/>
        </w:rPr>
        <w:t xml:space="preserve">                 </w:t>
      </w:r>
      <w:r>
        <w:rPr>
          <w:rFonts w:hint="eastAsia"/>
          <w:color w:val="000000"/>
        </w:rPr>
        <w:t>研究员</w:t>
      </w:r>
    </w:p>
    <w:p>
      <w:pPr>
        <w:pStyle w:val="3"/>
        <w:rPr>
          <w:color w:val="000000"/>
        </w:rPr>
      </w:pPr>
      <w:r>
        <w:rPr>
          <w:rFonts w:hint="eastAsia"/>
          <w:color w:val="000000"/>
        </w:rPr>
        <w:t xml:space="preserve">隋 峰 </w:t>
      </w:r>
      <w:r>
        <w:rPr>
          <w:color w:val="000000"/>
        </w:rPr>
        <w:t xml:space="preserve">     </w:t>
      </w:r>
      <w:r>
        <w:rPr>
          <w:rFonts w:hint="eastAsia"/>
          <w:color w:val="000000"/>
        </w:rPr>
        <w:t xml:space="preserve">中国中医科学院中药研究所 </w:t>
      </w:r>
      <w:r>
        <w:rPr>
          <w:color w:val="000000"/>
        </w:rPr>
        <w:t xml:space="preserve">                 </w:t>
      </w:r>
      <w:r>
        <w:rPr>
          <w:rFonts w:hint="eastAsia"/>
          <w:color w:val="000000"/>
        </w:rPr>
        <w:t>研究员</w:t>
      </w:r>
    </w:p>
    <w:p>
      <w:pPr>
        <w:pStyle w:val="3"/>
        <w:rPr>
          <w:color w:val="000000"/>
        </w:rPr>
      </w:pPr>
      <w:r>
        <w:rPr>
          <w:rFonts w:hint="eastAsia"/>
          <w:color w:val="000000"/>
        </w:rPr>
        <w:t xml:space="preserve">孙明杰 </w:t>
      </w:r>
      <w:r>
        <w:rPr>
          <w:color w:val="000000"/>
        </w:rPr>
        <w:t xml:space="preserve">   </w:t>
      </w:r>
      <w:r>
        <w:rPr>
          <w:rFonts w:hint="eastAsia"/>
          <w:color w:val="000000"/>
        </w:rPr>
        <w:t xml:space="preserve"> 中国中医科学院医学实验中心 </w:t>
      </w:r>
      <w:r>
        <w:rPr>
          <w:color w:val="000000"/>
        </w:rPr>
        <w:t xml:space="preserve">               </w:t>
      </w:r>
      <w:r>
        <w:rPr>
          <w:rFonts w:hint="eastAsia"/>
          <w:color w:val="000000"/>
        </w:rPr>
        <w:t>研究员</w:t>
      </w:r>
    </w:p>
    <w:p>
      <w:pPr>
        <w:pStyle w:val="3"/>
        <w:rPr>
          <w:color w:val="000000"/>
        </w:rPr>
      </w:pPr>
      <w:r>
        <w:rPr>
          <w:rFonts w:hint="eastAsia"/>
          <w:color w:val="000000"/>
        </w:rPr>
        <w:t xml:space="preserve">赵 晶 </w:t>
      </w:r>
      <w:r>
        <w:rPr>
          <w:color w:val="000000"/>
        </w:rPr>
        <w:t xml:space="preserve">   </w:t>
      </w:r>
      <w:r>
        <w:rPr>
          <w:rFonts w:hint="eastAsia"/>
          <w:color w:val="000000"/>
        </w:rPr>
        <w:t xml:space="preserve"> </w:t>
      </w:r>
      <w:r>
        <w:rPr>
          <w:color w:val="000000"/>
        </w:rPr>
        <w:t xml:space="preserve"> </w:t>
      </w:r>
      <w:r>
        <w:rPr>
          <w:rFonts w:hint="eastAsia"/>
          <w:color w:val="000000"/>
        </w:rPr>
        <w:t xml:space="preserve">中国中医科学院医学实验中心 </w:t>
      </w:r>
      <w:r>
        <w:rPr>
          <w:color w:val="000000"/>
        </w:rPr>
        <w:t xml:space="preserve">              </w:t>
      </w:r>
      <w:r>
        <w:rPr>
          <w:rFonts w:hint="eastAsia"/>
          <w:color w:val="000000"/>
        </w:rPr>
        <w:t xml:space="preserve"> 助理研究员</w:t>
      </w:r>
    </w:p>
    <w:p>
      <w:pPr>
        <w:pStyle w:val="3"/>
        <w:rPr>
          <w:b/>
          <w:bCs/>
          <w:color w:val="000000"/>
        </w:rPr>
      </w:pPr>
      <w:r>
        <w:rPr>
          <w:rFonts w:hint="eastAsia"/>
          <w:b/>
          <w:bCs/>
          <w:color w:val="000000"/>
        </w:rPr>
        <w:t>（二）安捷伦制造生产设备维保服务</w:t>
      </w:r>
    </w:p>
    <w:p>
      <w:pPr>
        <w:pStyle w:val="3"/>
        <w:rPr>
          <w:color w:val="000000"/>
        </w:rPr>
      </w:pPr>
      <w:r>
        <w:rPr>
          <w:rFonts w:hint="eastAsia"/>
          <w:color w:val="000000"/>
        </w:rPr>
        <w:t>1．采购方式：单一来源定向采购</w:t>
      </w:r>
    </w:p>
    <w:p>
      <w:pPr>
        <w:pStyle w:val="3"/>
        <w:rPr>
          <w:color w:val="000000"/>
        </w:rPr>
      </w:pPr>
      <w:r>
        <w:rPr>
          <w:rFonts w:hint="eastAsia"/>
          <w:color w:val="000000"/>
        </w:rPr>
        <w:t>2. 预算金额：4</w:t>
      </w:r>
      <w:r>
        <w:rPr>
          <w:color w:val="000000"/>
        </w:rPr>
        <w:t>32</w:t>
      </w:r>
      <w:r>
        <w:rPr>
          <w:rFonts w:hint="eastAsia"/>
          <w:color w:val="000000"/>
        </w:rPr>
        <w:t>,7</w:t>
      </w:r>
      <w:r>
        <w:rPr>
          <w:color w:val="000000"/>
        </w:rPr>
        <w:t xml:space="preserve">46.65 </w:t>
      </w:r>
      <w:r>
        <w:rPr>
          <w:rFonts w:hint="eastAsia"/>
          <w:color w:val="000000"/>
        </w:rPr>
        <w:t>元</w:t>
      </w:r>
    </w:p>
    <w:p>
      <w:pPr>
        <w:pStyle w:val="3"/>
        <w:rPr>
          <w:color w:val="000000"/>
        </w:rPr>
      </w:pPr>
      <w:r>
        <w:rPr>
          <w:rFonts w:hint="eastAsia"/>
          <w:color w:val="000000"/>
        </w:rPr>
        <w:t>3. 拟定供应商信息</w:t>
      </w:r>
    </w:p>
    <w:p>
      <w:pPr>
        <w:pStyle w:val="3"/>
        <w:rPr>
          <w:color w:val="000000"/>
        </w:rPr>
      </w:pPr>
      <w:r>
        <w:rPr>
          <w:rFonts w:hint="eastAsia"/>
          <w:color w:val="000000"/>
        </w:rPr>
        <w:t>名称：安捷伦科技（中国）有限公司</w:t>
      </w:r>
    </w:p>
    <w:p>
      <w:pPr>
        <w:pStyle w:val="3"/>
        <w:rPr>
          <w:color w:val="000000"/>
        </w:rPr>
      </w:pPr>
      <w:r>
        <w:rPr>
          <w:rFonts w:hint="eastAsia"/>
          <w:color w:val="000000"/>
        </w:rPr>
        <w:t>地址：北京市朝阳区望京北路3号</w:t>
      </w:r>
    </w:p>
    <w:p>
      <w:pPr>
        <w:pStyle w:val="3"/>
        <w:numPr>
          <w:ilvl w:val="0"/>
          <w:numId w:val="3"/>
        </w:numPr>
        <w:rPr>
          <w:rFonts w:hint="eastAsia"/>
          <w:color w:val="000000"/>
        </w:rPr>
      </w:pPr>
      <w:r>
        <w:rPr>
          <w:rFonts w:hint="eastAsia"/>
          <w:color w:val="000000"/>
        </w:rPr>
        <w:t>采购项目情况说明以及定向采购原因</w:t>
      </w:r>
    </w:p>
    <w:p>
      <w:pPr>
        <w:pStyle w:val="3"/>
        <w:rPr>
          <w:rFonts w:hint="eastAsia"/>
          <w:color w:val="000000"/>
        </w:rPr>
      </w:pPr>
    </w:p>
    <w:p>
      <w:pPr>
        <w:pStyle w:val="3"/>
        <w:rPr>
          <w:rFonts w:hint="eastAsia"/>
          <w:color w:val="000000"/>
        </w:rPr>
      </w:pPr>
    </w:p>
    <w:p>
      <w:pPr>
        <w:pStyle w:val="3"/>
        <w:rPr>
          <w:rFonts w:hint="eastAsia"/>
          <w:color w:val="000000"/>
        </w:rPr>
      </w:pPr>
    </w:p>
    <w:p>
      <w:pPr>
        <w:pStyle w:val="3"/>
        <w:rPr>
          <w:rFonts w:hint="eastAsia"/>
          <w:color w:val="000000"/>
        </w:rPr>
      </w:pPr>
    </w:p>
    <w:p>
      <w:pPr>
        <w:pStyle w:val="3"/>
        <w:numPr>
          <w:ilvl w:val="0"/>
          <w:numId w:val="4"/>
        </w:numPr>
        <w:rPr>
          <w:color w:val="000000"/>
        </w:rPr>
      </w:pPr>
      <w:r>
        <w:rPr>
          <w:rFonts w:hint="eastAsia"/>
          <w:color w:val="000000"/>
        </w:rPr>
        <w:t>项目设备品牌、名称、数量及型号</w:t>
      </w:r>
    </w:p>
    <w:tbl>
      <w:tblPr>
        <w:tblStyle w:val="5"/>
        <w:tblpPr w:leftFromText="180" w:rightFromText="180" w:vertAnchor="text" w:horzAnchor="page" w:tblpX="2037" w:tblpY="145"/>
        <w:tblOverlap w:val="never"/>
        <w:tblW w:w="86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6"/>
        <w:gridCol w:w="3070"/>
        <w:gridCol w:w="1083"/>
        <w:gridCol w:w="2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536" w:type="dxa"/>
          </w:tcPr>
          <w:p>
            <w:pPr>
              <w:pStyle w:val="3"/>
              <w:spacing w:line="360" w:lineRule="auto"/>
              <w:rPr>
                <w:color w:val="000000"/>
              </w:rPr>
            </w:pPr>
            <w:r>
              <w:rPr>
                <w:rFonts w:hint="eastAsia"/>
                <w:color w:val="000000"/>
              </w:rPr>
              <w:t xml:space="preserve">    品牌</w:t>
            </w:r>
          </w:p>
        </w:tc>
        <w:tc>
          <w:tcPr>
            <w:tcW w:w="3070" w:type="dxa"/>
          </w:tcPr>
          <w:p>
            <w:pPr>
              <w:pStyle w:val="3"/>
              <w:spacing w:line="360" w:lineRule="auto"/>
              <w:jc w:val="center"/>
              <w:rPr>
                <w:color w:val="000000"/>
              </w:rPr>
            </w:pPr>
            <w:r>
              <w:rPr>
                <w:rFonts w:hint="eastAsia"/>
                <w:color w:val="000000"/>
              </w:rPr>
              <w:t>设备名称</w:t>
            </w:r>
          </w:p>
        </w:tc>
        <w:tc>
          <w:tcPr>
            <w:tcW w:w="1083" w:type="dxa"/>
          </w:tcPr>
          <w:p>
            <w:pPr>
              <w:pStyle w:val="3"/>
              <w:spacing w:line="360" w:lineRule="auto"/>
              <w:jc w:val="center"/>
              <w:rPr>
                <w:color w:val="000000"/>
              </w:rPr>
            </w:pPr>
            <w:r>
              <w:rPr>
                <w:rFonts w:hint="eastAsia"/>
                <w:color w:val="000000"/>
              </w:rPr>
              <w:t>数量</w:t>
            </w:r>
          </w:p>
        </w:tc>
        <w:tc>
          <w:tcPr>
            <w:tcW w:w="2992" w:type="dxa"/>
          </w:tcPr>
          <w:p>
            <w:pPr>
              <w:pStyle w:val="3"/>
              <w:spacing w:line="360" w:lineRule="auto"/>
              <w:jc w:val="center"/>
              <w:rPr>
                <w:color w:val="000000"/>
              </w:rPr>
            </w:pPr>
            <w:r>
              <w:rPr>
                <w:rFonts w:hint="eastAsia"/>
                <w:color w:val="000000"/>
              </w:rPr>
              <w:t>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6" w:type="dxa"/>
            <w:vMerge w:val="restart"/>
            <w:vAlign w:val="center"/>
          </w:tcPr>
          <w:p>
            <w:pPr>
              <w:pStyle w:val="3"/>
              <w:spacing w:line="360" w:lineRule="auto"/>
              <w:jc w:val="center"/>
              <w:rPr>
                <w:color w:val="000000"/>
              </w:rPr>
            </w:pPr>
            <w:r>
              <w:rPr>
                <w:rFonts w:hint="eastAsia"/>
                <w:color w:val="000000"/>
              </w:rPr>
              <w:t>安捷伦（Agilent）</w:t>
            </w:r>
          </w:p>
        </w:tc>
        <w:tc>
          <w:tcPr>
            <w:tcW w:w="3070" w:type="dxa"/>
          </w:tcPr>
          <w:p>
            <w:pPr>
              <w:pStyle w:val="3"/>
              <w:spacing w:line="360" w:lineRule="auto"/>
              <w:jc w:val="center"/>
              <w:rPr>
                <w:color w:val="000000"/>
              </w:rPr>
            </w:pPr>
            <w:r>
              <w:rPr>
                <w:rFonts w:hint="eastAsia"/>
                <w:color w:val="000000"/>
              </w:rPr>
              <w:t>液相色谱仪</w:t>
            </w:r>
          </w:p>
        </w:tc>
        <w:tc>
          <w:tcPr>
            <w:tcW w:w="1083" w:type="dxa"/>
          </w:tcPr>
          <w:p>
            <w:pPr>
              <w:pStyle w:val="3"/>
              <w:spacing w:line="360" w:lineRule="auto"/>
              <w:jc w:val="center"/>
              <w:rPr>
                <w:color w:val="000000"/>
              </w:rPr>
            </w:pPr>
            <w:r>
              <w:rPr>
                <w:rFonts w:hint="eastAsia"/>
                <w:color w:val="000000"/>
              </w:rPr>
              <w:t>2台</w:t>
            </w:r>
          </w:p>
        </w:tc>
        <w:tc>
          <w:tcPr>
            <w:tcW w:w="2992" w:type="dxa"/>
          </w:tcPr>
          <w:p>
            <w:pPr>
              <w:pStyle w:val="3"/>
              <w:spacing w:line="360" w:lineRule="auto"/>
              <w:jc w:val="center"/>
              <w:rPr>
                <w:color w:val="000000"/>
              </w:rPr>
            </w:pPr>
            <w:r>
              <w:rPr>
                <w:rFonts w:hint="eastAsia"/>
                <w:color w:val="000000"/>
              </w:rPr>
              <w:t>LC1200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6" w:type="dxa"/>
            <w:vMerge w:val="continue"/>
          </w:tcPr>
          <w:p>
            <w:pPr>
              <w:pStyle w:val="3"/>
              <w:spacing w:line="360" w:lineRule="auto"/>
              <w:rPr>
                <w:color w:val="000000"/>
              </w:rPr>
            </w:pPr>
          </w:p>
        </w:tc>
        <w:tc>
          <w:tcPr>
            <w:tcW w:w="3070" w:type="dxa"/>
          </w:tcPr>
          <w:p>
            <w:pPr>
              <w:pStyle w:val="3"/>
              <w:spacing w:line="360" w:lineRule="auto"/>
              <w:jc w:val="center"/>
              <w:rPr>
                <w:color w:val="000000"/>
              </w:rPr>
            </w:pPr>
            <w:r>
              <w:rPr>
                <w:rFonts w:hint="eastAsia"/>
                <w:color w:val="000000"/>
              </w:rPr>
              <w:t>高效液相色谱仪</w:t>
            </w:r>
          </w:p>
        </w:tc>
        <w:tc>
          <w:tcPr>
            <w:tcW w:w="1083" w:type="dxa"/>
          </w:tcPr>
          <w:p>
            <w:pPr>
              <w:pStyle w:val="3"/>
              <w:spacing w:line="360" w:lineRule="auto"/>
              <w:jc w:val="center"/>
              <w:rPr>
                <w:color w:val="000000"/>
              </w:rPr>
            </w:pPr>
            <w:r>
              <w:rPr>
                <w:rFonts w:hint="eastAsia"/>
                <w:color w:val="000000"/>
              </w:rPr>
              <w:t>2台</w:t>
            </w:r>
          </w:p>
        </w:tc>
        <w:tc>
          <w:tcPr>
            <w:tcW w:w="2992" w:type="dxa"/>
          </w:tcPr>
          <w:p>
            <w:pPr>
              <w:pStyle w:val="3"/>
              <w:spacing w:line="360" w:lineRule="auto"/>
              <w:jc w:val="center"/>
              <w:rPr>
                <w:color w:val="000000"/>
              </w:rPr>
            </w:pPr>
            <w:r>
              <w:rPr>
                <w:rFonts w:hint="eastAsia"/>
                <w:color w:val="000000"/>
              </w:rPr>
              <w:t>LC1260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6" w:type="dxa"/>
            <w:vMerge w:val="continue"/>
          </w:tcPr>
          <w:p>
            <w:pPr>
              <w:pStyle w:val="3"/>
              <w:spacing w:line="360" w:lineRule="auto"/>
              <w:rPr>
                <w:color w:val="000000"/>
              </w:rPr>
            </w:pPr>
          </w:p>
        </w:tc>
        <w:tc>
          <w:tcPr>
            <w:tcW w:w="3070" w:type="dxa"/>
          </w:tcPr>
          <w:p>
            <w:pPr>
              <w:pStyle w:val="3"/>
              <w:spacing w:line="360" w:lineRule="auto"/>
              <w:jc w:val="center"/>
              <w:rPr>
                <w:color w:val="000000"/>
              </w:rPr>
            </w:pPr>
            <w:r>
              <w:rPr>
                <w:rFonts w:hint="eastAsia"/>
                <w:color w:val="000000"/>
              </w:rPr>
              <w:t>三重四级杆液质联用仪</w:t>
            </w:r>
          </w:p>
        </w:tc>
        <w:tc>
          <w:tcPr>
            <w:tcW w:w="1083" w:type="dxa"/>
          </w:tcPr>
          <w:p>
            <w:pPr>
              <w:pStyle w:val="3"/>
              <w:spacing w:line="360" w:lineRule="auto"/>
              <w:jc w:val="center"/>
              <w:rPr>
                <w:color w:val="000000"/>
              </w:rPr>
            </w:pPr>
            <w:r>
              <w:rPr>
                <w:rFonts w:hint="eastAsia"/>
                <w:color w:val="000000"/>
              </w:rPr>
              <w:t>1台</w:t>
            </w:r>
          </w:p>
        </w:tc>
        <w:tc>
          <w:tcPr>
            <w:tcW w:w="2992" w:type="dxa"/>
          </w:tcPr>
          <w:p>
            <w:pPr>
              <w:pStyle w:val="3"/>
              <w:spacing w:line="360" w:lineRule="auto"/>
              <w:jc w:val="center"/>
              <w:rPr>
                <w:color w:val="000000"/>
              </w:rPr>
            </w:pPr>
            <w:r>
              <w:rPr>
                <w:rFonts w:hint="eastAsia"/>
                <w:color w:val="000000"/>
              </w:rPr>
              <w:t>LM6410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6" w:type="dxa"/>
            <w:vMerge w:val="continue"/>
          </w:tcPr>
          <w:p>
            <w:pPr>
              <w:pStyle w:val="3"/>
              <w:spacing w:line="360" w:lineRule="auto"/>
              <w:rPr>
                <w:color w:val="000000"/>
              </w:rPr>
            </w:pPr>
          </w:p>
        </w:tc>
        <w:tc>
          <w:tcPr>
            <w:tcW w:w="3070" w:type="dxa"/>
          </w:tcPr>
          <w:p>
            <w:pPr>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气相色谱仪</w:t>
            </w:r>
          </w:p>
        </w:tc>
        <w:tc>
          <w:tcPr>
            <w:tcW w:w="1083" w:type="dxa"/>
          </w:tcPr>
          <w:p>
            <w:pPr>
              <w:pStyle w:val="3"/>
              <w:spacing w:line="360" w:lineRule="auto"/>
              <w:jc w:val="center"/>
              <w:rPr>
                <w:color w:val="000000"/>
              </w:rPr>
            </w:pPr>
            <w:r>
              <w:rPr>
                <w:rFonts w:hint="eastAsia"/>
                <w:color w:val="000000"/>
              </w:rPr>
              <w:t>1台</w:t>
            </w:r>
          </w:p>
        </w:tc>
        <w:tc>
          <w:tcPr>
            <w:tcW w:w="2992" w:type="dxa"/>
          </w:tcPr>
          <w:p>
            <w:pPr>
              <w:pStyle w:val="3"/>
              <w:spacing w:line="360" w:lineRule="auto"/>
              <w:jc w:val="center"/>
              <w:rPr>
                <w:color w:val="000000"/>
              </w:rPr>
            </w:pPr>
            <w:r>
              <w:t>GC7890A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6" w:type="dxa"/>
            <w:vMerge w:val="continue"/>
          </w:tcPr>
          <w:p>
            <w:pPr>
              <w:pStyle w:val="3"/>
              <w:spacing w:line="360" w:lineRule="auto"/>
              <w:rPr>
                <w:color w:val="000000"/>
              </w:rPr>
            </w:pPr>
          </w:p>
        </w:tc>
        <w:tc>
          <w:tcPr>
            <w:tcW w:w="3070" w:type="dxa"/>
          </w:tcPr>
          <w:p>
            <w:pPr>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气质联用仪</w:t>
            </w:r>
          </w:p>
        </w:tc>
        <w:tc>
          <w:tcPr>
            <w:tcW w:w="1083" w:type="dxa"/>
          </w:tcPr>
          <w:p>
            <w:pPr>
              <w:pStyle w:val="3"/>
              <w:spacing w:line="360" w:lineRule="auto"/>
              <w:jc w:val="center"/>
              <w:rPr>
                <w:color w:val="000000"/>
              </w:rPr>
            </w:pPr>
            <w:r>
              <w:rPr>
                <w:rFonts w:hint="eastAsia"/>
                <w:color w:val="000000"/>
              </w:rPr>
              <w:t>1台</w:t>
            </w:r>
          </w:p>
        </w:tc>
        <w:tc>
          <w:tcPr>
            <w:tcW w:w="2992" w:type="dxa"/>
          </w:tcPr>
          <w:p>
            <w:pPr>
              <w:pStyle w:val="3"/>
              <w:spacing w:line="360" w:lineRule="auto"/>
              <w:jc w:val="center"/>
              <w:rPr>
                <w:color w:val="000000"/>
              </w:rPr>
            </w:pPr>
            <w:r>
              <w:t>GCMS5975T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6" w:type="dxa"/>
            <w:vMerge w:val="continue"/>
          </w:tcPr>
          <w:p>
            <w:pPr>
              <w:pStyle w:val="3"/>
              <w:spacing w:line="360" w:lineRule="auto"/>
              <w:rPr>
                <w:color w:val="000000"/>
              </w:rPr>
            </w:pPr>
          </w:p>
        </w:tc>
        <w:tc>
          <w:tcPr>
            <w:tcW w:w="3070" w:type="dxa"/>
          </w:tcPr>
          <w:p>
            <w:pPr>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高分辨率微阵列扫描仪</w:t>
            </w:r>
          </w:p>
        </w:tc>
        <w:tc>
          <w:tcPr>
            <w:tcW w:w="1083" w:type="dxa"/>
          </w:tcPr>
          <w:p>
            <w:pPr>
              <w:pStyle w:val="3"/>
              <w:spacing w:line="360" w:lineRule="auto"/>
              <w:jc w:val="center"/>
              <w:rPr>
                <w:color w:val="000000"/>
              </w:rPr>
            </w:pPr>
            <w:r>
              <w:rPr>
                <w:rFonts w:hint="eastAsia"/>
                <w:color w:val="000000"/>
              </w:rPr>
              <w:t>1台</w:t>
            </w:r>
          </w:p>
        </w:tc>
        <w:tc>
          <w:tcPr>
            <w:tcW w:w="2992" w:type="dxa"/>
          </w:tcPr>
          <w:p>
            <w:pPr>
              <w:pStyle w:val="3"/>
              <w:spacing w:line="360" w:lineRule="auto"/>
              <w:jc w:val="center"/>
              <w:rPr>
                <w:color w:val="000000"/>
              </w:rPr>
            </w:pPr>
            <w:r>
              <w:rPr>
                <w:rFonts w:hint="eastAsia"/>
              </w:rPr>
              <w:t xml:space="preserve">DNA </w:t>
            </w:r>
            <w:r>
              <w:t>Microarray Scanner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6" w:type="dxa"/>
            <w:vMerge w:val="continue"/>
          </w:tcPr>
          <w:p>
            <w:pPr>
              <w:pStyle w:val="3"/>
              <w:spacing w:line="360" w:lineRule="auto"/>
              <w:rPr>
                <w:color w:val="000000"/>
              </w:rPr>
            </w:pPr>
          </w:p>
        </w:tc>
        <w:tc>
          <w:tcPr>
            <w:tcW w:w="3070" w:type="dxa"/>
          </w:tcPr>
          <w:p>
            <w:pPr>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生物分析仪</w:t>
            </w:r>
          </w:p>
        </w:tc>
        <w:tc>
          <w:tcPr>
            <w:tcW w:w="1083" w:type="dxa"/>
          </w:tcPr>
          <w:p>
            <w:pPr>
              <w:pStyle w:val="3"/>
              <w:spacing w:line="360" w:lineRule="auto"/>
              <w:jc w:val="center"/>
              <w:rPr>
                <w:color w:val="000000"/>
              </w:rPr>
            </w:pPr>
            <w:r>
              <w:rPr>
                <w:rFonts w:hint="eastAsia"/>
                <w:color w:val="000000"/>
              </w:rPr>
              <w:t>1台</w:t>
            </w:r>
          </w:p>
        </w:tc>
        <w:tc>
          <w:tcPr>
            <w:tcW w:w="2992" w:type="dxa"/>
          </w:tcPr>
          <w:p>
            <w:pPr>
              <w:pStyle w:val="3"/>
              <w:spacing w:line="360" w:lineRule="auto"/>
              <w:jc w:val="center"/>
              <w:rPr>
                <w:color w:val="000000"/>
              </w:rPr>
            </w:pPr>
            <w:r>
              <w:rPr>
                <w:rFonts w:hint="eastAsia"/>
                <w:color w:val="000000"/>
              </w:rPr>
              <w:t>BI2100</w:t>
            </w:r>
          </w:p>
        </w:tc>
      </w:tr>
    </w:tbl>
    <w:p>
      <w:pPr>
        <w:pStyle w:val="3"/>
        <w:spacing w:line="360" w:lineRule="auto"/>
        <w:rPr>
          <w:rFonts w:hint="eastAsia"/>
          <w:color w:val="000000"/>
        </w:rPr>
      </w:pPr>
    </w:p>
    <w:p>
      <w:pPr>
        <w:pStyle w:val="3"/>
        <w:numPr>
          <w:ilvl w:val="0"/>
          <w:numId w:val="4"/>
        </w:numPr>
        <w:spacing w:line="360" w:lineRule="auto"/>
        <w:rPr>
          <w:rFonts w:hint="eastAsia"/>
          <w:color w:val="000000"/>
        </w:rPr>
      </w:pPr>
      <w:r>
        <w:rPr>
          <w:rFonts w:hint="eastAsia"/>
          <w:color w:val="000000"/>
        </w:rPr>
        <w:t>设备情况说明以及定向采购原因</w:t>
      </w:r>
    </w:p>
    <w:p>
      <w:pPr>
        <w:pStyle w:val="3"/>
        <w:spacing w:line="360" w:lineRule="auto"/>
        <w:ind w:firstLine="0" w:firstLineChars="0"/>
        <w:rPr>
          <w:color w:val="000000"/>
        </w:rPr>
      </w:pPr>
      <w:r>
        <w:rPr>
          <w:rFonts w:hint="eastAsia"/>
          <w:color w:val="000000"/>
          <w:lang w:val="en-US" w:eastAsia="zh-CN"/>
        </w:rPr>
        <w:t xml:space="preserve">    </w:t>
      </w:r>
      <w:r>
        <w:rPr>
          <w:rFonts w:hint="eastAsia"/>
          <w:color w:val="000000"/>
        </w:rPr>
        <w:t>项目设备用于中药干预细胞前后基因表达的高通量检测以及生物样品（血液、尿液等）中的有效成分、代谢产物等相关物质的定性定量分析。项目设备承担多项课题以及共享服务任务，仪器使用频繁，出现故障率高。通过购买维保服务，可大幅度降低停机时间，降低维修成本，延长设备使用寿命，确保检测数据的准确可靠。项目设备为安捷伦科技（中国）有限公司生产，其零部件具有专一匹配性等技术指标要求，且安捷伦科技（中国）有限公司未授权其他代理商对其生产的设备进行维护保养服务，维修所需零部件须从安捷伦科技（中国）有限公司购置。</w:t>
      </w:r>
      <w:r>
        <w:rPr>
          <w:color w:val="000000"/>
        </w:rPr>
        <w:t xml:space="preserve"> </w:t>
      </w:r>
      <w:r>
        <w:rPr>
          <w:rFonts w:hint="eastAsia"/>
          <w:color w:val="000000"/>
        </w:rPr>
        <w:t>基于以上理由，该项目拟采用单一来源定向采购。</w:t>
      </w:r>
      <w:r>
        <w:rPr>
          <w:color w:val="000000"/>
        </w:rPr>
        <w:t xml:space="preserve"> </w:t>
      </w:r>
    </w:p>
    <w:p>
      <w:pPr>
        <w:pStyle w:val="3"/>
        <w:spacing w:line="360" w:lineRule="auto"/>
        <w:rPr>
          <w:color w:val="000000"/>
        </w:rPr>
      </w:pPr>
      <w:r>
        <w:rPr>
          <w:rFonts w:hint="eastAsia"/>
          <w:color w:val="000000"/>
        </w:rPr>
        <w:t>5</w:t>
      </w:r>
      <w:r>
        <w:rPr>
          <w:color w:val="000000"/>
        </w:rPr>
        <w:t xml:space="preserve">. </w:t>
      </w:r>
      <w:r>
        <w:rPr>
          <w:rFonts w:hint="eastAsia"/>
          <w:color w:val="000000"/>
        </w:rPr>
        <w:t>专家论证意见</w:t>
      </w:r>
    </w:p>
    <w:p>
      <w:pPr>
        <w:pStyle w:val="3"/>
        <w:spacing w:line="360" w:lineRule="auto"/>
        <w:ind w:firstLine="480" w:firstLineChars="200"/>
        <w:rPr>
          <w:color w:val="000000"/>
        </w:rPr>
      </w:pPr>
      <w:bookmarkStart w:id="0" w:name="_Hlk70582804"/>
      <w:r>
        <w:rPr>
          <w:rFonts w:hint="eastAsia"/>
          <w:color w:val="000000"/>
        </w:rPr>
        <w:t>项目设备均为精密仪器，维修所需的耗材与配件均需使用原厂配件，市场上无其他合适产品替代。设备的定期维护巡检也均需要原厂工程师来提供，无其他供应商可提供此类服务，可按单一来源方式从安捷伦科技（中国）有限公司采购。</w:t>
      </w:r>
    </w:p>
    <w:bookmarkEnd w:id="0"/>
    <w:p>
      <w:pPr>
        <w:pStyle w:val="3"/>
        <w:rPr>
          <w:color w:val="000000"/>
        </w:rPr>
      </w:pPr>
      <w:r>
        <w:rPr>
          <w:color w:val="000000"/>
        </w:rPr>
        <w:t xml:space="preserve">6. </w:t>
      </w:r>
      <w:r>
        <w:rPr>
          <w:rFonts w:hint="eastAsia"/>
          <w:color w:val="000000"/>
        </w:rPr>
        <w:t>专家组成员</w:t>
      </w:r>
    </w:p>
    <w:p>
      <w:pPr>
        <w:pStyle w:val="3"/>
        <w:rPr>
          <w:color w:val="000000"/>
        </w:rPr>
      </w:pPr>
      <w:r>
        <w:rPr>
          <w:rFonts w:hint="eastAsia"/>
          <w:color w:val="000000"/>
        </w:rPr>
        <w:t xml:space="preserve">罗成旺 </w:t>
      </w:r>
      <w:r>
        <w:rPr>
          <w:color w:val="000000"/>
        </w:rPr>
        <w:t xml:space="preserve">   </w:t>
      </w:r>
      <w:r>
        <w:rPr>
          <w:rFonts w:hint="eastAsia"/>
          <w:color w:val="000000"/>
        </w:rPr>
        <w:t xml:space="preserve">中国疾病预防控制中心传染病预防控制所 </w:t>
      </w:r>
      <w:r>
        <w:rPr>
          <w:color w:val="000000"/>
        </w:rPr>
        <w:t xml:space="preserve">     </w:t>
      </w:r>
      <w:r>
        <w:rPr>
          <w:rFonts w:hint="eastAsia"/>
          <w:color w:val="000000"/>
        </w:rPr>
        <w:t>研究员</w:t>
      </w:r>
    </w:p>
    <w:p>
      <w:pPr>
        <w:pStyle w:val="3"/>
        <w:rPr>
          <w:color w:val="000000"/>
        </w:rPr>
      </w:pPr>
      <w:r>
        <w:rPr>
          <w:rFonts w:hint="eastAsia"/>
          <w:color w:val="000000"/>
        </w:rPr>
        <w:t xml:space="preserve">王  翔 </w:t>
      </w:r>
      <w:r>
        <w:rPr>
          <w:color w:val="000000"/>
        </w:rPr>
        <w:t xml:space="preserve">     </w:t>
      </w:r>
      <w:r>
        <w:rPr>
          <w:rFonts w:hint="eastAsia"/>
          <w:color w:val="000000"/>
        </w:rPr>
        <w:t xml:space="preserve">中国科学院生物物理研究所 </w:t>
      </w:r>
      <w:r>
        <w:rPr>
          <w:color w:val="000000"/>
        </w:rPr>
        <w:t xml:space="preserve">               </w:t>
      </w:r>
      <w:r>
        <w:rPr>
          <w:rFonts w:hint="eastAsia"/>
          <w:color w:val="000000"/>
        </w:rPr>
        <w:t>研究员</w:t>
      </w:r>
    </w:p>
    <w:p>
      <w:pPr>
        <w:pStyle w:val="3"/>
        <w:rPr>
          <w:color w:val="000000"/>
        </w:rPr>
      </w:pPr>
      <w:r>
        <w:rPr>
          <w:rFonts w:hint="eastAsia"/>
          <w:color w:val="000000"/>
        </w:rPr>
        <w:t xml:space="preserve">隋  峰 </w:t>
      </w:r>
      <w:r>
        <w:rPr>
          <w:color w:val="000000"/>
        </w:rPr>
        <w:t xml:space="preserve">     </w:t>
      </w:r>
      <w:r>
        <w:rPr>
          <w:rFonts w:hint="eastAsia"/>
          <w:color w:val="000000"/>
        </w:rPr>
        <w:t xml:space="preserve">中国中医科学院中药研究所 </w:t>
      </w:r>
      <w:r>
        <w:rPr>
          <w:color w:val="000000"/>
        </w:rPr>
        <w:t xml:space="preserve">               </w:t>
      </w:r>
      <w:r>
        <w:rPr>
          <w:rFonts w:hint="eastAsia"/>
          <w:color w:val="000000"/>
        </w:rPr>
        <w:t>研究员</w:t>
      </w:r>
    </w:p>
    <w:p>
      <w:pPr>
        <w:pStyle w:val="3"/>
        <w:rPr>
          <w:color w:val="000000"/>
        </w:rPr>
      </w:pPr>
      <w:r>
        <w:rPr>
          <w:rFonts w:hint="eastAsia"/>
          <w:color w:val="000000"/>
        </w:rPr>
        <w:t xml:space="preserve">孙明杰 </w:t>
      </w:r>
      <w:r>
        <w:rPr>
          <w:color w:val="000000"/>
        </w:rPr>
        <w:t xml:space="preserve">   </w:t>
      </w:r>
      <w:r>
        <w:rPr>
          <w:rFonts w:hint="eastAsia"/>
          <w:color w:val="000000"/>
        </w:rPr>
        <w:t xml:space="preserve">中国中医科学院医学实验中心 </w:t>
      </w:r>
      <w:r>
        <w:rPr>
          <w:color w:val="000000"/>
        </w:rPr>
        <w:t xml:space="preserve">               </w:t>
      </w:r>
      <w:r>
        <w:rPr>
          <w:rFonts w:hint="eastAsia"/>
          <w:color w:val="000000"/>
        </w:rPr>
        <w:t>研究员</w:t>
      </w:r>
    </w:p>
    <w:p>
      <w:pPr>
        <w:pStyle w:val="3"/>
        <w:rPr>
          <w:color w:val="000000"/>
        </w:rPr>
      </w:pPr>
      <w:r>
        <w:rPr>
          <w:rFonts w:hint="eastAsia"/>
          <w:color w:val="000000"/>
        </w:rPr>
        <w:t xml:space="preserve">赵  晶 </w:t>
      </w:r>
      <w:r>
        <w:rPr>
          <w:color w:val="000000"/>
        </w:rPr>
        <w:t xml:space="preserve">    </w:t>
      </w:r>
      <w:r>
        <w:rPr>
          <w:rFonts w:hint="eastAsia"/>
          <w:color w:val="000000"/>
        </w:rPr>
        <w:t xml:space="preserve">中国中医科学院医学实验中心 </w:t>
      </w:r>
      <w:r>
        <w:rPr>
          <w:color w:val="000000"/>
        </w:rPr>
        <w:t xml:space="preserve">              </w:t>
      </w:r>
      <w:r>
        <w:rPr>
          <w:rFonts w:hint="eastAsia"/>
          <w:color w:val="000000"/>
        </w:rPr>
        <w:t>助理研究员</w:t>
      </w:r>
    </w:p>
    <w:p>
      <w:pPr>
        <w:pStyle w:val="3"/>
        <w:rPr>
          <w:b/>
          <w:bCs/>
          <w:color w:val="000000" w:themeColor="text1"/>
          <w14:textFill>
            <w14:solidFill>
              <w14:schemeClr w14:val="tx1"/>
            </w14:solidFill>
          </w14:textFill>
        </w:rPr>
      </w:pPr>
      <w:r>
        <w:rPr>
          <w:rFonts w:hint="eastAsia"/>
          <w:b/>
          <w:bCs/>
          <w:color w:val="FF0000"/>
        </w:rPr>
        <w:t>（三</w:t>
      </w:r>
      <w:bookmarkStart w:id="3" w:name="_GoBack"/>
      <w:bookmarkEnd w:id="3"/>
      <w:r>
        <w:rPr>
          <w:rFonts w:hint="eastAsia"/>
          <w:b/>
          <w:bCs/>
          <w:color w:val="FF0000"/>
        </w:rPr>
        <w:t>）</w:t>
      </w:r>
      <w:r>
        <w:rPr>
          <w:rFonts w:hint="eastAsia"/>
          <w:b/>
          <w:bCs/>
          <w:color w:val="000000" w:themeColor="text1"/>
          <w14:textFill>
            <w14:solidFill>
              <w14:schemeClr w14:val="tx1"/>
            </w14:solidFill>
          </w14:textFill>
        </w:rPr>
        <w:t>表面等离子共振分子互作分析系统维保服务</w:t>
      </w:r>
    </w:p>
    <w:p>
      <w:pPr>
        <w:pStyle w:val="3"/>
        <w:rPr>
          <w:color w:val="000000"/>
        </w:rPr>
      </w:pPr>
      <w:r>
        <w:rPr>
          <w:rFonts w:hint="eastAsia"/>
          <w:color w:val="000000"/>
        </w:rPr>
        <w:t>1</w:t>
      </w:r>
      <w:r>
        <w:rPr>
          <w:color w:val="000000"/>
        </w:rPr>
        <w:t xml:space="preserve">. </w:t>
      </w:r>
      <w:r>
        <w:rPr>
          <w:rFonts w:hint="eastAsia"/>
          <w:color w:val="000000"/>
        </w:rPr>
        <w:t>采购方式：单一来源定向采购</w:t>
      </w:r>
    </w:p>
    <w:p>
      <w:pPr>
        <w:pStyle w:val="3"/>
        <w:rPr>
          <w:color w:val="000000"/>
        </w:rPr>
      </w:pPr>
      <w:r>
        <w:rPr>
          <w:rFonts w:hint="eastAsia"/>
          <w:color w:val="000000"/>
        </w:rPr>
        <w:t>2</w:t>
      </w:r>
      <w:r>
        <w:rPr>
          <w:color w:val="000000"/>
        </w:rPr>
        <w:t xml:space="preserve">. </w:t>
      </w:r>
      <w:r>
        <w:rPr>
          <w:rFonts w:hint="eastAsia"/>
          <w:color w:val="000000"/>
        </w:rPr>
        <w:t>预算金额：1</w:t>
      </w:r>
      <w:r>
        <w:rPr>
          <w:color w:val="000000"/>
        </w:rPr>
        <w:t>30,000</w:t>
      </w:r>
      <w:r>
        <w:rPr>
          <w:rFonts w:hint="eastAsia"/>
          <w:color w:val="000000"/>
        </w:rPr>
        <w:t>元</w:t>
      </w:r>
    </w:p>
    <w:p>
      <w:pPr>
        <w:pStyle w:val="3"/>
        <w:rPr>
          <w:color w:val="000000"/>
        </w:rPr>
      </w:pPr>
      <w:r>
        <w:rPr>
          <w:rFonts w:hint="eastAsia"/>
          <w:color w:val="000000"/>
        </w:rPr>
        <w:t>3</w:t>
      </w:r>
      <w:r>
        <w:rPr>
          <w:color w:val="000000"/>
        </w:rPr>
        <w:t>.</w:t>
      </w:r>
      <w:r>
        <w:rPr>
          <w:rFonts w:hint="eastAsia"/>
          <w:color w:val="000000"/>
        </w:rPr>
        <w:t xml:space="preserve"> 拟定供应商信息</w:t>
      </w:r>
    </w:p>
    <w:p>
      <w:pPr>
        <w:pStyle w:val="3"/>
        <w:rPr>
          <w:color w:val="000000"/>
        </w:rPr>
      </w:pPr>
      <w:r>
        <w:rPr>
          <w:rFonts w:hint="eastAsia"/>
          <w:color w:val="000000"/>
        </w:rPr>
        <w:t>名称：北京德泉兴业商贸有限公司</w:t>
      </w:r>
    </w:p>
    <w:p>
      <w:pPr>
        <w:pStyle w:val="3"/>
        <w:rPr>
          <w:color w:val="000000"/>
        </w:rPr>
      </w:pPr>
      <w:r>
        <w:rPr>
          <w:rFonts w:hint="eastAsia"/>
          <w:color w:val="000000"/>
        </w:rPr>
        <w:t>地址：北京市丰台区西四环南路46号国润商务大厦</w:t>
      </w:r>
    </w:p>
    <w:p>
      <w:pPr>
        <w:pStyle w:val="3"/>
        <w:numPr>
          <w:ilvl w:val="0"/>
          <w:numId w:val="5"/>
        </w:numPr>
        <w:rPr>
          <w:color w:val="000000"/>
        </w:rPr>
      </w:pPr>
      <w:r>
        <w:rPr>
          <w:rFonts w:hint="eastAsia"/>
          <w:color w:val="000000"/>
        </w:rPr>
        <w:t>采购项目情况说明以及定向采购原因</w:t>
      </w:r>
    </w:p>
    <w:p>
      <w:pPr>
        <w:pStyle w:val="3"/>
        <w:numPr>
          <w:ilvl w:val="0"/>
          <w:numId w:val="6"/>
        </w:numPr>
        <w:rPr>
          <w:color w:val="000000"/>
        </w:rPr>
      </w:pPr>
      <w:r>
        <w:rPr>
          <w:rFonts w:hint="eastAsia"/>
          <w:color w:val="000000"/>
        </w:rPr>
        <w:t>项目设备品牌、名称、数量及型号</w:t>
      </w:r>
    </w:p>
    <w:tbl>
      <w:tblPr>
        <w:tblStyle w:val="5"/>
        <w:tblW w:w="93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50"/>
        <w:gridCol w:w="3896"/>
        <w:gridCol w:w="1204"/>
        <w:gridCol w:w="1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2450" w:type="dxa"/>
          </w:tcPr>
          <w:p>
            <w:pPr>
              <w:pStyle w:val="3"/>
              <w:spacing w:line="360" w:lineRule="auto"/>
              <w:rPr>
                <w:color w:val="000000"/>
              </w:rPr>
            </w:pPr>
            <w:r>
              <w:rPr>
                <w:rFonts w:hint="eastAsia"/>
                <w:color w:val="000000"/>
              </w:rPr>
              <w:t xml:space="preserve">     品牌</w:t>
            </w:r>
          </w:p>
        </w:tc>
        <w:tc>
          <w:tcPr>
            <w:tcW w:w="3896" w:type="dxa"/>
          </w:tcPr>
          <w:p>
            <w:pPr>
              <w:pStyle w:val="3"/>
              <w:spacing w:line="360" w:lineRule="auto"/>
              <w:rPr>
                <w:color w:val="000000"/>
              </w:rPr>
            </w:pPr>
            <w:r>
              <w:rPr>
                <w:rFonts w:hint="eastAsia"/>
                <w:color w:val="000000"/>
              </w:rPr>
              <w:t xml:space="preserve">    </w:t>
            </w:r>
            <w:r>
              <w:rPr>
                <w:rFonts w:hint="eastAsia"/>
                <w:color w:val="000000"/>
                <w:lang w:val="en-US" w:eastAsia="zh-CN"/>
              </w:rPr>
              <w:t xml:space="preserve">     </w:t>
            </w:r>
            <w:r>
              <w:rPr>
                <w:rFonts w:hint="eastAsia"/>
                <w:color w:val="000000"/>
              </w:rPr>
              <w:t>设备名称</w:t>
            </w:r>
          </w:p>
        </w:tc>
        <w:tc>
          <w:tcPr>
            <w:tcW w:w="1204" w:type="dxa"/>
          </w:tcPr>
          <w:p>
            <w:pPr>
              <w:pStyle w:val="3"/>
              <w:spacing w:line="360" w:lineRule="auto"/>
              <w:rPr>
                <w:color w:val="000000"/>
              </w:rPr>
            </w:pPr>
            <w:r>
              <w:rPr>
                <w:rFonts w:hint="eastAsia"/>
                <w:color w:val="000000"/>
              </w:rPr>
              <w:t xml:space="preserve">  数量</w:t>
            </w:r>
          </w:p>
        </w:tc>
        <w:tc>
          <w:tcPr>
            <w:tcW w:w="1849" w:type="dxa"/>
          </w:tcPr>
          <w:p>
            <w:pPr>
              <w:pStyle w:val="3"/>
              <w:spacing w:line="360" w:lineRule="auto"/>
              <w:rPr>
                <w:color w:val="000000"/>
              </w:rPr>
            </w:pPr>
            <w:r>
              <w:rPr>
                <w:rFonts w:hint="eastAsia"/>
                <w:color w:val="000000"/>
              </w:rPr>
              <w:t xml:space="preserve">  </w:t>
            </w:r>
            <w:r>
              <w:rPr>
                <w:rFonts w:hint="eastAsia"/>
                <w:color w:val="000000"/>
                <w:lang w:val="en-US" w:eastAsia="zh-CN"/>
              </w:rPr>
              <w:t xml:space="preserve">   </w:t>
            </w:r>
            <w:r>
              <w:rPr>
                <w:rFonts w:hint="eastAsia"/>
                <w:color w:val="000000"/>
              </w:rPr>
              <w:t>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8" w:hRule="atLeast"/>
          <w:jc w:val="center"/>
        </w:trPr>
        <w:tc>
          <w:tcPr>
            <w:tcW w:w="2450" w:type="dxa"/>
          </w:tcPr>
          <w:p>
            <w:pPr>
              <w:pStyle w:val="3"/>
              <w:spacing w:line="360" w:lineRule="auto"/>
              <w:ind w:firstLine="0"/>
              <w:rPr>
                <w:rFonts w:hint="eastAsia"/>
                <w:color w:val="000000"/>
                <w:lang w:eastAsia="zh-CN"/>
              </w:rPr>
            </w:pPr>
            <w:r>
              <w:rPr>
                <w:rFonts w:hint="eastAsia"/>
                <w:color w:val="000000"/>
              </w:rPr>
              <w:t>格来赛</w:t>
            </w:r>
            <w:r>
              <w:rPr>
                <w:rFonts w:hint="eastAsia"/>
                <w:color w:val="000000"/>
                <w:lang w:val="en-US" w:eastAsia="zh-CN"/>
              </w:rPr>
              <w:t xml:space="preserve"> (Global Life Sciences)</w:t>
            </w:r>
          </w:p>
        </w:tc>
        <w:tc>
          <w:tcPr>
            <w:tcW w:w="3896" w:type="dxa"/>
          </w:tcPr>
          <w:p>
            <w:pPr>
              <w:pStyle w:val="3"/>
              <w:spacing w:line="360" w:lineRule="auto"/>
              <w:rPr>
                <w:color w:val="000000"/>
              </w:rPr>
            </w:pPr>
            <w:r>
              <w:rPr>
                <w:rFonts w:hint="eastAsia"/>
                <w:b w:val="0"/>
                <w:bCs w:val="0"/>
                <w:color w:val="000000" w:themeColor="text1"/>
                <w14:textFill>
                  <w14:solidFill>
                    <w14:schemeClr w14:val="tx1"/>
                  </w14:solidFill>
                </w14:textFill>
              </w:rPr>
              <w:t>表面等离子共振分子互作分析系统</w:t>
            </w:r>
          </w:p>
        </w:tc>
        <w:tc>
          <w:tcPr>
            <w:tcW w:w="1204" w:type="dxa"/>
          </w:tcPr>
          <w:p>
            <w:pPr>
              <w:pStyle w:val="3"/>
              <w:spacing w:line="360" w:lineRule="auto"/>
              <w:rPr>
                <w:color w:val="000000"/>
              </w:rPr>
            </w:pPr>
            <w:r>
              <w:rPr>
                <w:rFonts w:hint="eastAsia"/>
                <w:color w:val="000000"/>
              </w:rPr>
              <w:t xml:space="preserve">    1台</w:t>
            </w:r>
          </w:p>
        </w:tc>
        <w:tc>
          <w:tcPr>
            <w:tcW w:w="1849" w:type="dxa"/>
          </w:tcPr>
          <w:p>
            <w:pPr>
              <w:pStyle w:val="3"/>
              <w:spacing w:line="360" w:lineRule="auto"/>
              <w:rPr>
                <w:color w:val="000000"/>
              </w:rPr>
            </w:pPr>
            <w:r>
              <w:rPr>
                <w:rFonts w:hint="eastAsia"/>
                <w:color w:val="000000"/>
              </w:rPr>
              <w:t xml:space="preserve">  Biacore T200</w:t>
            </w:r>
          </w:p>
        </w:tc>
      </w:tr>
    </w:tbl>
    <w:p>
      <w:pPr>
        <w:pStyle w:val="3"/>
        <w:numPr>
          <w:ilvl w:val="-1"/>
          <w:numId w:val="0"/>
        </w:numPr>
        <w:spacing w:line="360" w:lineRule="auto"/>
        <w:rPr>
          <w:color w:val="000000"/>
        </w:rPr>
      </w:pPr>
      <w:r>
        <w:rPr>
          <w:rFonts w:hint="eastAsia"/>
          <w:color w:val="000000"/>
          <w:lang w:eastAsia="zh-CN"/>
        </w:rPr>
        <w:t>（</w:t>
      </w:r>
      <w:r>
        <w:rPr>
          <w:rFonts w:hint="eastAsia"/>
          <w:color w:val="000000"/>
          <w:lang w:val="en-US" w:eastAsia="zh-CN"/>
        </w:rPr>
        <w:t>2）</w:t>
      </w:r>
      <w:r>
        <w:rPr>
          <w:rFonts w:hint="eastAsia"/>
          <w:color w:val="000000"/>
        </w:rPr>
        <w:t>设备情况说明以及定向采购原因</w:t>
      </w:r>
    </w:p>
    <w:p>
      <w:pPr>
        <w:pStyle w:val="3"/>
        <w:spacing w:line="360" w:lineRule="auto"/>
        <w:ind w:firstLine="480" w:firstLineChars="200"/>
        <w:rPr>
          <w:color w:val="000000"/>
        </w:rPr>
      </w:pPr>
      <w:r>
        <w:rPr>
          <w:rFonts w:hint="eastAsia"/>
          <w:color w:val="000000"/>
        </w:rPr>
        <w:t>项目设备主要用于观察中药干预组织细胞前后，分子间结合性质的定性和定量分析。项目设备承担多项课题及共享服务任务，仪器使用频繁，通过购买仪器维保服务可简化仪器维修流程，减少实验室停机时间，提高工作效率，保证实验数据准确可靠。北京德泉兴业商贸有限公司是格来赛生命科技（上海）有限公司在北京地区授权的唯一售后维修维护服务供应商，厂家原装的配件和耗材只能从北京德泉兴业商贸服务公司购买，无其他公司可提供此类服务，故该项目拟采用单一来源定向采购。</w:t>
      </w:r>
    </w:p>
    <w:p>
      <w:pPr>
        <w:pStyle w:val="3"/>
        <w:rPr>
          <w:color w:val="000000"/>
        </w:rPr>
      </w:pPr>
      <w:r>
        <w:rPr>
          <w:rFonts w:hint="eastAsia"/>
          <w:color w:val="000000"/>
        </w:rPr>
        <w:t>5</w:t>
      </w:r>
      <w:r>
        <w:rPr>
          <w:color w:val="000000"/>
        </w:rPr>
        <w:t xml:space="preserve">. </w:t>
      </w:r>
      <w:r>
        <w:rPr>
          <w:rFonts w:hint="eastAsia"/>
          <w:color w:val="000000"/>
        </w:rPr>
        <w:t>专家论证意见</w:t>
      </w:r>
    </w:p>
    <w:p>
      <w:pPr>
        <w:pStyle w:val="3"/>
        <w:spacing w:line="360" w:lineRule="auto"/>
        <w:ind w:firstLine="480" w:firstLineChars="200"/>
        <w:rPr>
          <w:color w:val="000000"/>
        </w:rPr>
      </w:pPr>
      <w:r>
        <w:rPr>
          <w:rFonts w:hint="eastAsia"/>
          <w:color w:val="000000"/>
        </w:rPr>
        <w:t>项目设备均为精密仪器，维修所需的耗材与配件均需使用原厂配件，设备的定期维护巡检也均需要原厂工程师来提供。在北京地区只有北京德泉兴业商贸有限公司可提供此类服务，无其他可替代供应商，可按单一来源方式从北京德泉兴业商贸有限公司购买该设备维保服务。</w:t>
      </w:r>
    </w:p>
    <w:p>
      <w:pPr>
        <w:pStyle w:val="3"/>
        <w:rPr>
          <w:color w:val="000000"/>
        </w:rPr>
      </w:pPr>
      <w:r>
        <w:rPr>
          <w:color w:val="000000"/>
        </w:rPr>
        <w:t xml:space="preserve">6. </w:t>
      </w:r>
      <w:r>
        <w:rPr>
          <w:rFonts w:hint="eastAsia"/>
          <w:color w:val="000000"/>
        </w:rPr>
        <w:t>专家组成员</w:t>
      </w:r>
    </w:p>
    <w:p>
      <w:pPr>
        <w:pStyle w:val="3"/>
        <w:rPr>
          <w:color w:val="000000"/>
        </w:rPr>
      </w:pPr>
      <w:bookmarkStart w:id="1" w:name="_Hlk70584222"/>
      <w:r>
        <w:rPr>
          <w:rFonts w:hint="eastAsia"/>
          <w:color w:val="000000"/>
        </w:rPr>
        <w:t xml:space="preserve">罗成旺 </w:t>
      </w:r>
      <w:r>
        <w:rPr>
          <w:color w:val="000000"/>
        </w:rPr>
        <w:t xml:space="preserve">   </w:t>
      </w:r>
      <w:r>
        <w:rPr>
          <w:rFonts w:hint="eastAsia"/>
          <w:color w:val="000000"/>
        </w:rPr>
        <w:t xml:space="preserve">中国疾病预防控制中心传染病预防控制所 </w:t>
      </w:r>
      <w:r>
        <w:rPr>
          <w:color w:val="000000"/>
        </w:rPr>
        <w:t xml:space="preserve">     </w:t>
      </w:r>
      <w:r>
        <w:rPr>
          <w:rFonts w:hint="eastAsia"/>
          <w:color w:val="000000"/>
        </w:rPr>
        <w:t>研究员</w:t>
      </w:r>
    </w:p>
    <w:p>
      <w:pPr>
        <w:pStyle w:val="3"/>
        <w:rPr>
          <w:color w:val="000000"/>
        </w:rPr>
      </w:pPr>
      <w:r>
        <w:rPr>
          <w:rFonts w:hint="eastAsia"/>
          <w:color w:val="000000"/>
        </w:rPr>
        <w:t xml:space="preserve">王  翔 </w:t>
      </w:r>
      <w:r>
        <w:rPr>
          <w:color w:val="000000"/>
        </w:rPr>
        <w:t xml:space="preserve">     </w:t>
      </w:r>
      <w:r>
        <w:rPr>
          <w:rFonts w:hint="eastAsia"/>
          <w:color w:val="000000"/>
        </w:rPr>
        <w:t xml:space="preserve">中国科学院生物物理研究所 </w:t>
      </w:r>
      <w:r>
        <w:rPr>
          <w:color w:val="000000"/>
        </w:rPr>
        <w:t xml:space="preserve">               </w:t>
      </w:r>
      <w:r>
        <w:rPr>
          <w:rFonts w:hint="eastAsia"/>
          <w:color w:val="000000"/>
        </w:rPr>
        <w:t>研究员</w:t>
      </w:r>
    </w:p>
    <w:p>
      <w:pPr>
        <w:pStyle w:val="3"/>
        <w:rPr>
          <w:color w:val="000000"/>
        </w:rPr>
      </w:pPr>
      <w:r>
        <w:rPr>
          <w:rFonts w:hint="eastAsia"/>
          <w:color w:val="000000"/>
        </w:rPr>
        <w:t xml:space="preserve">隋  峰 </w:t>
      </w:r>
      <w:r>
        <w:rPr>
          <w:color w:val="000000"/>
        </w:rPr>
        <w:t xml:space="preserve">     </w:t>
      </w:r>
      <w:r>
        <w:rPr>
          <w:rFonts w:hint="eastAsia"/>
          <w:color w:val="000000"/>
        </w:rPr>
        <w:t xml:space="preserve">中国中医科学院中药研究所 </w:t>
      </w:r>
      <w:r>
        <w:rPr>
          <w:color w:val="000000"/>
        </w:rPr>
        <w:t xml:space="preserve">               </w:t>
      </w:r>
      <w:r>
        <w:rPr>
          <w:rFonts w:hint="eastAsia"/>
          <w:color w:val="000000"/>
        </w:rPr>
        <w:t>研究员</w:t>
      </w:r>
    </w:p>
    <w:p>
      <w:pPr>
        <w:pStyle w:val="3"/>
        <w:rPr>
          <w:color w:val="000000"/>
        </w:rPr>
      </w:pPr>
      <w:r>
        <w:rPr>
          <w:rFonts w:hint="eastAsia"/>
          <w:color w:val="000000"/>
        </w:rPr>
        <w:t xml:space="preserve">孙明杰 </w:t>
      </w:r>
      <w:r>
        <w:rPr>
          <w:color w:val="000000"/>
        </w:rPr>
        <w:t xml:space="preserve">   </w:t>
      </w:r>
      <w:r>
        <w:rPr>
          <w:rFonts w:hint="eastAsia"/>
          <w:color w:val="000000"/>
        </w:rPr>
        <w:t xml:space="preserve">中国中医科学院医学实验中心 </w:t>
      </w:r>
      <w:r>
        <w:rPr>
          <w:color w:val="000000"/>
        </w:rPr>
        <w:t xml:space="preserve">               </w:t>
      </w:r>
      <w:r>
        <w:rPr>
          <w:rFonts w:hint="eastAsia"/>
          <w:color w:val="000000"/>
        </w:rPr>
        <w:t>研究员</w:t>
      </w:r>
    </w:p>
    <w:p>
      <w:pPr>
        <w:pStyle w:val="3"/>
        <w:rPr>
          <w:color w:val="000000"/>
        </w:rPr>
      </w:pPr>
      <w:r>
        <w:rPr>
          <w:rFonts w:hint="eastAsia"/>
          <w:color w:val="000000"/>
        </w:rPr>
        <w:t xml:space="preserve">赵  晶 </w:t>
      </w:r>
      <w:r>
        <w:rPr>
          <w:color w:val="000000"/>
        </w:rPr>
        <w:t xml:space="preserve">    </w:t>
      </w:r>
      <w:r>
        <w:rPr>
          <w:rFonts w:hint="eastAsia"/>
          <w:color w:val="000000"/>
        </w:rPr>
        <w:t xml:space="preserve">中国中医科学院医学实验中心 </w:t>
      </w:r>
      <w:r>
        <w:rPr>
          <w:color w:val="000000"/>
        </w:rPr>
        <w:t xml:space="preserve">              </w:t>
      </w:r>
      <w:r>
        <w:rPr>
          <w:rFonts w:hint="eastAsia"/>
          <w:color w:val="000000"/>
        </w:rPr>
        <w:t>助理研究员</w:t>
      </w:r>
    </w:p>
    <w:bookmarkEnd w:id="1"/>
    <w:p>
      <w:pPr>
        <w:pStyle w:val="3"/>
        <w:rPr>
          <w:b/>
          <w:bCs/>
          <w:color w:val="000000"/>
        </w:rPr>
      </w:pPr>
      <w:r>
        <w:rPr>
          <w:rFonts w:hint="eastAsia"/>
          <w:b/>
          <w:bCs/>
          <w:color w:val="000000"/>
        </w:rPr>
        <w:t>（四）显微镜类设备维护保养服务</w:t>
      </w:r>
    </w:p>
    <w:p>
      <w:pPr>
        <w:pStyle w:val="3"/>
        <w:rPr>
          <w:color w:val="000000"/>
        </w:rPr>
      </w:pPr>
      <w:r>
        <w:rPr>
          <w:rFonts w:hint="eastAsia"/>
          <w:color w:val="000000"/>
        </w:rPr>
        <w:t>1</w:t>
      </w:r>
      <w:r>
        <w:rPr>
          <w:color w:val="000000"/>
        </w:rPr>
        <w:t xml:space="preserve">. </w:t>
      </w:r>
      <w:r>
        <w:rPr>
          <w:rFonts w:hint="eastAsia"/>
          <w:color w:val="000000"/>
        </w:rPr>
        <w:t>采购方式：单一来源定向采购</w:t>
      </w:r>
    </w:p>
    <w:p>
      <w:pPr>
        <w:pStyle w:val="3"/>
        <w:rPr>
          <w:color w:val="000000"/>
        </w:rPr>
      </w:pPr>
      <w:r>
        <w:rPr>
          <w:rFonts w:hint="eastAsia"/>
          <w:color w:val="000000"/>
        </w:rPr>
        <w:t>2</w:t>
      </w:r>
      <w:r>
        <w:rPr>
          <w:color w:val="000000"/>
        </w:rPr>
        <w:t xml:space="preserve">. </w:t>
      </w:r>
      <w:r>
        <w:rPr>
          <w:rFonts w:hint="eastAsia"/>
          <w:color w:val="000000"/>
        </w:rPr>
        <w:t>预算金额：1</w:t>
      </w:r>
      <w:r>
        <w:rPr>
          <w:color w:val="000000"/>
        </w:rPr>
        <w:t>9,800</w:t>
      </w:r>
      <w:r>
        <w:rPr>
          <w:rFonts w:hint="eastAsia"/>
          <w:color w:val="000000"/>
        </w:rPr>
        <w:t>元</w:t>
      </w:r>
    </w:p>
    <w:p>
      <w:pPr>
        <w:pStyle w:val="3"/>
        <w:rPr>
          <w:color w:val="000000"/>
        </w:rPr>
      </w:pPr>
      <w:r>
        <w:rPr>
          <w:rFonts w:hint="eastAsia"/>
          <w:color w:val="000000"/>
        </w:rPr>
        <w:t>3</w:t>
      </w:r>
      <w:r>
        <w:rPr>
          <w:color w:val="000000"/>
        </w:rPr>
        <w:t>.</w:t>
      </w:r>
      <w:r>
        <w:rPr>
          <w:rFonts w:hint="eastAsia"/>
          <w:color w:val="000000"/>
        </w:rPr>
        <w:t>拟定供应商信息</w:t>
      </w:r>
    </w:p>
    <w:p>
      <w:pPr>
        <w:pStyle w:val="3"/>
        <w:rPr>
          <w:color w:val="000000"/>
        </w:rPr>
      </w:pPr>
      <w:r>
        <w:rPr>
          <w:rFonts w:hint="eastAsia"/>
          <w:color w:val="000000"/>
        </w:rPr>
        <w:t>名称：</w:t>
      </w:r>
      <w:bookmarkStart w:id="2" w:name="_Hlk70583528"/>
      <w:r>
        <w:rPr>
          <w:rFonts w:hint="eastAsia"/>
          <w:color w:val="000000"/>
        </w:rPr>
        <w:t>奥林巴斯（北京）销售服务有限公司</w:t>
      </w:r>
      <w:bookmarkEnd w:id="2"/>
    </w:p>
    <w:p>
      <w:pPr>
        <w:pStyle w:val="3"/>
        <w:rPr>
          <w:color w:val="000000"/>
        </w:rPr>
      </w:pPr>
      <w:r>
        <w:rPr>
          <w:rFonts w:hint="eastAsia"/>
          <w:color w:val="000000"/>
        </w:rPr>
        <w:t>地址：</w:t>
      </w:r>
      <w:r>
        <w:rPr>
          <w:color w:val="000000"/>
        </w:rPr>
        <w:t>北京市朝阳区酒仙桥路10号恒通商务园</w:t>
      </w:r>
    </w:p>
    <w:p>
      <w:pPr>
        <w:pStyle w:val="3"/>
        <w:numPr>
          <w:ilvl w:val="0"/>
          <w:numId w:val="7"/>
        </w:numPr>
        <w:rPr>
          <w:color w:val="000000"/>
        </w:rPr>
      </w:pPr>
      <w:r>
        <w:rPr>
          <w:rFonts w:hint="eastAsia"/>
          <w:color w:val="000000"/>
        </w:rPr>
        <w:t>采购项目情况说明以及定向采购原因</w:t>
      </w:r>
    </w:p>
    <w:p>
      <w:pPr>
        <w:pStyle w:val="3"/>
        <w:numPr>
          <w:ilvl w:val="0"/>
          <w:numId w:val="8"/>
        </w:numPr>
        <w:rPr>
          <w:color w:val="000000"/>
        </w:rPr>
      </w:pPr>
      <w:r>
        <w:rPr>
          <w:rFonts w:hint="eastAsia"/>
          <w:color w:val="000000"/>
        </w:rPr>
        <w:t>项目设备品牌、名称、数量及型号</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1"/>
        <w:gridCol w:w="2820"/>
        <w:gridCol w:w="1670"/>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1" w:type="dxa"/>
          </w:tcPr>
          <w:p>
            <w:pPr>
              <w:pStyle w:val="3"/>
              <w:spacing w:line="276" w:lineRule="auto"/>
              <w:rPr>
                <w:color w:val="000000"/>
              </w:rPr>
            </w:pPr>
            <w:r>
              <w:rPr>
                <w:rFonts w:hint="eastAsia"/>
                <w:color w:val="000000"/>
              </w:rPr>
              <w:t xml:space="preserve">    品牌</w:t>
            </w:r>
          </w:p>
        </w:tc>
        <w:tc>
          <w:tcPr>
            <w:tcW w:w="2820" w:type="dxa"/>
          </w:tcPr>
          <w:p>
            <w:pPr>
              <w:pStyle w:val="3"/>
              <w:spacing w:line="276" w:lineRule="auto"/>
              <w:jc w:val="center"/>
              <w:rPr>
                <w:color w:val="000000"/>
              </w:rPr>
            </w:pPr>
            <w:r>
              <w:rPr>
                <w:rFonts w:hint="eastAsia"/>
                <w:color w:val="000000"/>
              </w:rPr>
              <w:t>设备名称</w:t>
            </w:r>
          </w:p>
        </w:tc>
        <w:tc>
          <w:tcPr>
            <w:tcW w:w="1670" w:type="dxa"/>
          </w:tcPr>
          <w:p>
            <w:pPr>
              <w:pStyle w:val="3"/>
              <w:spacing w:line="276" w:lineRule="auto"/>
              <w:jc w:val="center"/>
              <w:rPr>
                <w:color w:val="000000"/>
              </w:rPr>
            </w:pPr>
            <w:r>
              <w:rPr>
                <w:rFonts w:hint="eastAsia"/>
                <w:color w:val="000000"/>
              </w:rPr>
              <w:t>数量</w:t>
            </w:r>
          </w:p>
        </w:tc>
        <w:tc>
          <w:tcPr>
            <w:tcW w:w="2131" w:type="dxa"/>
          </w:tcPr>
          <w:p>
            <w:pPr>
              <w:pStyle w:val="3"/>
              <w:spacing w:line="276" w:lineRule="auto"/>
              <w:jc w:val="center"/>
              <w:rPr>
                <w:color w:val="000000"/>
              </w:rPr>
            </w:pPr>
            <w:r>
              <w:rPr>
                <w:rFonts w:hint="eastAsia"/>
                <w:color w:val="000000"/>
              </w:rPr>
              <w:t>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1" w:type="dxa"/>
            <w:vMerge w:val="restart"/>
          </w:tcPr>
          <w:p>
            <w:pPr>
              <w:pStyle w:val="3"/>
              <w:spacing w:line="276" w:lineRule="auto"/>
              <w:ind w:left="199" w:leftChars="95" w:firstLine="240" w:firstLineChars="100"/>
              <w:rPr>
                <w:color w:val="000000"/>
              </w:rPr>
            </w:pPr>
            <w:r>
              <w:rPr>
                <w:rFonts w:hint="eastAsia"/>
                <w:color w:val="000000"/>
              </w:rPr>
              <w:t>奥林巴斯（Olympus）</w:t>
            </w:r>
          </w:p>
        </w:tc>
        <w:tc>
          <w:tcPr>
            <w:tcW w:w="2820" w:type="dxa"/>
          </w:tcPr>
          <w:p>
            <w:pPr>
              <w:pStyle w:val="3"/>
              <w:spacing w:line="276" w:lineRule="auto"/>
              <w:jc w:val="center"/>
              <w:rPr>
                <w:color w:val="000000"/>
              </w:rPr>
            </w:pPr>
            <w:r>
              <w:rPr>
                <w:rFonts w:hint="eastAsia"/>
                <w:color w:val="000000"/>
              </w:rPr>
              <w:t>激光共聚焦显微镜</w:t>
            </w:r>
          </w:p>
        </w:tc>
        <w:tc>
          <w:tcPr>
            <w:tcW w:w="1670" w:type="dxa"/>
          </w:tcPr>
          <w:p>
            <w:pPr>
              <w:pStyle w:val="3"/>
              <w:spacing w:line="276" w:lineRule="auto"/>
              <w:jc w:val="center"/>
              <w:rPr>
                <w:color w:val="000000"/>
              </w:rPr>
            </w:pPr>
            <w:r>
              <w:rPr>
                <w:rFonts w:hint="eastAsia"/>
                <w:color w:val="000000"/>
              </w:rPr>
              <w:t>1台</w:t>
            </w:r>
          </w:p>
        </w:tc>
        <w:tc>
          <w:tcPr>
            <w:tcW w:w="2131" w:type="dxa"/>
          </w:tcPr>
          <w:p>
            <w:pPr>
              <w:pStyle w:val="3"/>
              <w:spacing w:line="276" w:lineRule="auto"/>
              <w:jc w:val="center"/>
              <w:rPr>
                <w:color w:val="000000"/>
              </w:rPr>
            </w:pPr>
            <w:r>
              <w:rPr>
                <w:rFonts w:hint="eastAsia"/>
                <w:color w:val="000000"/>
              </w:rPr>
              <w:t>FV1000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1" w:type="dxa"/>
            <w:vMerge w:val="continue"/>
          </w:tcPr>
          <w:p>
            <w:pPr>
              <w:pStyle w:val="3"/>
              <w:spacing w:line="276" w:lineRule="auto"/>
              <w:rPr>
                <w:color w:val="000000"/>
              </w:rPr>
            </w:pPr>
          </w:p>
        </w:tc>
        <w:tc>
          <w:tcPr>
            <w:tcW w:w="2820" w:type="dxa"/>
          </w:tcPr>
          <w:p>
            <w:pPr>
              <w:pStyle w:val="3"/>
              <w:spacing w:line="276" w:lineRule="auto"/>
              <w:jc w:val="center"/>
              <w:rPr>
                <w:color w:val="000000"/>
              </w:rPr>
            </w:pPr>
            <w:r>
              <w:rPr>
                <w:rFonts w:hint="eastAsia"/>
                <w:color w:val="000000"/>
              </w:rPr>
              <w:t>双光子激光扫描显微镜</w:t>
            </w:r>
          </w:p>
        </w:tc>
        <w:tc>
          <w:tcPr>
            <w:tcW w:w="1670" w:type="dxa"/>
          </w:tcPr>
          <w:p>
            <w:pPr>
              <w:pStyle w:val="3"/>
              <w:spacing w:line="276" w:lineRule="auto"/>
              <w:jc w:val="center"/>
              <w:rPr>
                <w:color w:val="000000"/>
              </w:rPr>
            </w:pPr>
            <w:r>
              <w:rPr>
                <w:rFonts w:hint="eastAsia"/>
                <w:color w:val="000000"/>
              </w:rPr>
              <w:t>1台</w:t>
            </w:r>
          </w:p>
        </w:tc>
        <w:tc>
          <w:tcPr>
            <w:tcW w:w="2131" w:type="dxa"/>
          </w:tcPr>
          <w:p>
            <w:pPr>
              <w:pStyle w:val="3"/>
              <w:spacing w:line="276" w:lineRule="auto"/>
              <w:jc w:val="center"/>
              <w:rPr>
                <w:color w:val="000000"/>
              </w:rPr>
            </w:pPr>
            <w:r>
              <w:rPr>
                <w:rFonts w:hint="eastAsia"/>
                <w:color w:val="000000"/>
              </w:rPr>
              <w:t>FV1000MPE</w:t>
            </w:r>
          </w:p>
        </w:tc>
      </w:tr>
    </w:tbl>
    <w:p>
      <w:pPr>
        <w:pStyle w:val="3"/>
        <w:numPr>
          <w:ilvl w:val="0"/>
          <w:numId w:val="9"/>
        </w:numPr>
        <w:spacing w:line="360" w:lineRule="auto"/>
        <w:rPr>
          <w:color w:val="000000"/>
        </w:rPr>
      </w:pPr>
      <w:r>
        <w:rPr>
          <w:rFonts w:hint="eastAsia"/>
          <w:color w:val="000000"/>
        </w:rPr>
        <w:t>设备情况说明以及定向采购原因</w:t>
      </w:r>
    </w:p>
    <w:p>
      <w:pPr>
        <w:pStyle w:val="3"/>
        <w:spacing w:line="360" w:lineRule="auto"/>
        <w:ind w:firstLine="480" w:firstLineChars="200"/>
        <w:rPr>
          <w:color w:val="000000"/>
        </w:rPr>
      </w:pPr>
      <w:r>
        <w:rPr>
          <w:rFonts w:hint="eastAsia"/>
          <w:color w:val="000000"/>
        </w:rPr>
        <w:t>项目设备主要用于观察中药干预组织细胞前后，细胞内蛋白鞭打情况的示踪观察。项目设备承担多项课题以及共享服务任务，仪器使用频繁，而且使用年限长，出现故障率高，通过购买维护保养服务，可大幅度降低停机时间，降低维修成本，延长设备使用寿命。奥林巴斯（北京）销售服务有限公司为项目设备生产厂家，对项目设备进行维护保养所需的耗材只能由原厂家采购，售后服务只能由原厂工程师进行，故申请以单一来源方式从奥林巴斯（北京）销售服务公司采购项目设备的维护保养服务</w:t>
      </w:r>
    </w:p>
    <w:p>
      <w:pPr>
        <w:pStyle w:val="3"/>
        <w:spacing w:line="360" w:lineRule="auto"/>
        <w:rPr>
          <w:color w:val="000000"/>
        </w:rPr>
      </w:pPr>
      <w:r>
        <w:rPr>
          <w:rFonts w:hint="eastAsia"/>
          <w:color w:val="000000"/>
        </w:rPr>
        <w:t>5</w:t>
      </w:r>
      <w:r>
        <w:rPr>
          <w:color w:val="000000"/>
        </w:rPr>
        <w:t xml:space="preserve">. </w:t>
      </w:r>
      <w:r>
        <w:rPr>
          <w:rFonts w:hint="eastAsia"/>
          <w:color w:val="000000"/>
        </w:rPr>
        <w:t>专家论证意见</w:t>
      </w:r>
    </w:p>
    <w:p>
      <w:pPr>
        <w:pStyle w:val="3"/>
        <w:spacing w:line="360" w:lineRule="auto"/>
        <w:ind w:firstLine="480" w:firstLineChars="200"/>
        <w:rPr>
          <w:color w:val="000000"/>
        </w:rPr>
      </w:pPr>
      <w:r>
        <w:rPr>
          <w:rFonts w:hint="eastAsia"/>
          <w:color w:val="000000"/>
        </w:rPr>
        <w:t>项目设备均为精密仪器，维修维护所需的耗材与配件均需使用原厂配件，设备的定期维护巡检也均需要原厂工程师来提供，无其他供应商可提供此类服务，故可按单一来源采购方式从奥林巴斯（北京）销售服务有限公司购买服务。</w:t>
      </w:r>
    </w:p>
    <w:p>
      <w:pPr>
        <w:pStyle w:val="3"/>
        <w:rPr>
          <w:color w:val="000000"/>
        </w:rPr>
      </w:pPr>
      <w:r>
        <w:rPr>
          <w:rFonts w:hint="eastAsia"/>
          <w:color w:val="000000"/>
        </w:rPr>
        <w:t>6</w:t>
      </w:r>
      <w:r>
        <w:rPr>
          <w:color w:val="000000"/>
        </w:rPr>
        <w:t xml:space="preserve">. </w:t>
      </w:r>
      <w:r>
        <w:rPr>
          <w:rFonts w:hint="eastAsia"/>
          <w:color w:val="000000"/>
        </w:rPr>
        <w:t>专家组成员</w:t>
      </w:r>
    </w:p>
    <w:p>
      <w:pPr>
        <w:pStyle w:val="3"/>
        <w:rPr>
          <w:color w:val="000000"/>
        </w:rPr>
      </w:pPr>
      <w:r>
        <w:rPr>
          <w:rFonts w:hint="eastAsia"/>
          <w:color w:val="000000"/>
        </w:rPr>
        <w:t xml:space="preserve">罗成旺 </w:t>
      </w:r>
      <w:r>
        <w:rPr>
          <w:color w:val="000000"/>
        </w:rPr>
        <w:t xml:space="preserve">   </w:t>
      </w:r>
      <w:r>
        <w:rPr>
          <w:rFonts w:hint="eastAsia"/>
          <w:color w:val="000000"/>
        </w:rPr>
        <w:t xml:space="preserve">中国疾病预防控制中心传染病预防控制所 </w:t>
      </w:r>
      <w:r>
        <w:rPr>
          <w:color w:val="000000"/>
        </w:rPr>
        <w:t xml:space="preserve">     </w:t>
      </w:r>
      <w:r>
        <w:rPr>
          <w:rFonts w:hint="eastAsia"/>
          <w:color w:val="000000"/>
        </w:rPr>
        <w:t>研究员</w:t>
      </w:r>
    </w:p>
    <w:p>
      <w:pPr>
        <w:pStyle w:val="3"/>
        <w:rPr>
          <w:color w:val="000000"/>
        </w:rPr>
      </w:pPr>
      <w:r>
        <w:rPr>
          <w:rFonts w:hint="eastAsia"/>
          <w:color w:val="000000"/>
        </w:rPr>
        <w:t>王</w:t>
      </w:r>
      <w:r>
        <w:rPr>
          <w:rFonts w:hint="eastAsia"/>
          <w:color w:val="000000"/>
          <w:lang w:val="en-US" w:eastAsia="zh-CN"/>
        </w:rPr>
        <w:t xml:space="preserve"> </w:t>
      </w:r>
      <w:r>
        <w:rPr>
          <w:rFonts w:hint="eastAsia"/>
          <w:color w:val="000000"/>
        </w:rPr>
        <w:t xml:space="preserve">翔 </w:t>
      </w:r>
      <w:r>
        <w:rPr>
          <w:color w:val="000000"/>
        </w:rPr>
        <w:t xml:space="preserve">     </w:t>
      </w:r>
      <w:r>
        <w:rPr>
          <w:rFonts w:hint="eastAsia"/>
          <w:color w:val="000000"/>
        </w:rPr>
        <w:t xml:space="preserve">中国科学院生物物理研究所 </w:t>
      </w:r>
      <w:r>
        <w:rPr>
          <w:color w:val="000000"/>
        </w:rPr>
        <w:t xml:space="preserve">                </w:t>
      </w:r>
      <w:r>
        <w:rPr>
          <w:rFonts w:hint="eastAsia"/>
          <w:color w:val="000000"/>
        </w:rPr>
        <w:t>研究员</w:t>
      </w:r>
    </w:p>
    <w:p>
      <w:pPr>
        <w:pStyle w:val="3"/>
        <w:rPr>
          <w:color w:val="000000"/>
        </w:rPr>
      </w:pPr>
      <w:r>
        <w:rPr>
          <w:rFonts w:hint="eastAsia"/>
          <w:color w:val="000000"/>
        </w:rPr>
        <w:t>隋</w:t>
      </w:r>
      <w:r>
        <w:rPr>
          <w:rFonts w:hint="eastAsia"/>
          <w:color w:val="000000"/>
          <w:lang w:val="en-US" w:eastAsia="zh-CN"/>
        </w:rPr>
        <w:t xml:space="preserve"> </w:t>
      </w:r>
      <w:r>
        <w:rPr>
          <w:rFonts w:hint="eastAsia"/>
          <w:color w:val="000000"/>
        </w:rPr>
        <w:t xml:space="preserve">峰 </w:t>
      </w:r>
      <w:r>
        <w:rPr>
          <w:color w:val="000000"/>
        </w:rPr>
        <w:t xml:space="preserve">     </w:t>
      </w:r>
      <w:r>
        <w:rPr>
          <w:rFonts w:hint="eastAsia"/>
          <w:color w:val="000000"/>
        </w:rPr>
        <w:t xml:space="preserve">中国中医科学院中药研究所 </w:t>
      </w:r>
      <w:r>
        <w:rPr>
          <w:color w:val="000000"/>
        </w:rPr>
        <w:t xml:space="preserve">                </w:t>
      </w:r>
      <w:r>
        <w:rPr>
          <w:rFonts w:hint="eastAsia"/>
          <w:color w:val="000000"/>
        </w:rPr>
        <w:t>研究员</w:t>
      </w:r>
    </w:p>
    <w:p>
      <w:pPr>
        <w:pStyle w:val="3"/>
        <w:rPr>
          <w:color w:val="000000"/>
        </w:rPr>
      </w:pPr>
      <w:r>
        <w:rPr>
          <w:rFonts w:hint="eastAsia"/>
          <w:color w:val="000000"/>
        </w:rPr>
        <w:t xml:space="preserve">孙明杰 </w:t>
      </w:r>
      <w:r>
        <w:rPr>
          <w:color w:val="000000"/>
        </w:rPr>
        <w:t xml:space="preserve">   </w:t>
      </w:r>
      <w:r>
        <w:rPr>
          <w:rFonts w:hint="eastAsia"/>
          <w:color w:val="000000"/>
        </w:rPr>
        <w:t xml:space="preserve">中国中医科学院医学实验中心 </w:t>
      </w:r>
      <w:r>
        <w:rPr>
          <w:color w:val="000000"/>
        </w:rPr>
        <w:t xml:space="preserve">               </w:t>
      </w:r>
      <w:r>
        <w:rPr>
          <w:rFonts w:hint="eastAsia"/>
          <w:color w:val="000000"/>
        </w:rPr>
        <w:t>研究员</w:t>
      </w:r>
    </w:p>
    <w:p>
      <w:pPr>
        <w:pStyle w:val="3"/>
        <w:rPr>
          <w:color w:val="000000"/>
        </w:rPr>
      </w:pPr>
      <w:r>
        <w:rPr>
          <w:rFonts w:hint="eastAsia"/>
          <w:color w:val="000000"/>
        </w:rPr>
        <w:t>赵</w:t>
      </w:r>
      <w:r>
        <w:rPr>
          <w:rFonts w:hint="eastAsia"/>
          <w:color w:val="000000"/>
          <w:lang w:val="en-US" w:eastAsia="zh-CN"/>
        </w:rPr>
        <w:t xml:space="preserve"> </w:t>
      </w:r>
      <w:r>
        <w:rPr>
          <w:rFonts w:hint="eastAsia"/>
          <w:color w:val="000000"/>
        </w:rPr>
        <w:t xml:space="preserve">晶 </w:t>
      </w:r>
      <w:r>
        <w:rPr>
          <w:color w:val="000000"/>
        </w:rPr>
        <w:t xml:space="preserve">    </w:t>
      </w:r>
      <w:r>
        <w:rPr>
          <w:rFonts w:hint="eastAsia"/>
          <w:color w:val="000000"/>
        </w:rPr>
        <w:t xml:space="preserve">中国中医科学院医学实验中心 </w:t>
      </w:r>
      <w:r>
        <w:rPr>
          <w:color w:val="000000"/>
        </w:rPr>
        <w:t xml:space="preserve">              </w:t>
      </w:r>
      <w:r>
        <w:rPr>
          <w:rFonts w:hint="eastAsia"/>
          <w:color w:val="000000"/>
        </w:rPr>
        <w:t>助理研究员</w:t>
      </w:r>
    </w:p>
    <w:p>
      <w:pPr>
        <w:pStyle w:val="3"/>
        <w:spacing w:line="360" w:lineRule="auto"/>
        <w:rPr>
          <w:b/>
          <w:bCs/>
          <w:color w:val="000000"/>
        </w:rPr>
      </w:pPr>
      <w:r>
        <w:rPr>
          <w:rFonts w:hint="eastAsia"/>
          <w:b/>
          <w:bCs/>
          <w:color w:val="000000"/>
          <w:lang w:eastAsia="zh-CN"/>
        </w:rPr>
        <w:t>四</w:t>
      </w:r>
      <w:r>
        <w:rPr>
          <w:rFonts w:hint="eastAsia"/>
          <w:b/>
          <w:bCs/>
          <w:color w:val="000000"/>
        </w:rPr>
        <w:t>、公告期限</w:t>
      </w:r>
    </w:p>
    <w:p>
      <w:pPr>
        <w:pStyle w:val="3"/>
        <w:spacing w:line="360" w:lineRule="auto"/>
        <w:ind w:firstLine="480" w:firstLineChars="200"/>
        <w:rPr>
          <w:color w:val="000000"/>
        </w:rPr>
      </w:pPr>
      <w:r>
        <w:rPr>
          <w:rFonts w:hint="eastAsia"/>
          <w:color w:val="000000"/>
        </w:rPr>
        <w:t>2021年4月</w:t>
      </w:r>
      <w:r>
        <w:rPr>
          <w:rFonts w:hint="eastAsia"/>
          <w:color w:val="000000"/>
          <w:lang w:val="en-US" w:eastAsia="zh-CN"/>
        </w:rPr>
        <w:t>30</w:t>
      </w:r>
      <w:r>
        <w:rPr>
          <w:rFonts w:hint="eastAsia"/>
          <w:color w:val="000000"/>
        </w:rPr>
        <w:t>日-2021年5月</w:t>
      </w:r>
      <w:r>
        <w:rPr>
          <w:rFonts w:hint="eastAsia"/>
          <w:color w:val="000000"/>
          <w:lang w:val="en-US" w:eastAsia="zh-CN"/>
        </w:rPr>
        <w:t>10</w:t>
      </w:r>
      <w:r>
        <w:rPr>
          <w:rFonts w:hint="eastAsia"/>
          <w:color w:val="000000"/>
        </w:rPr>
        <w:t>日  在此期间如有异议，请于2021年5月</w:t>
      </w:r>
      <w:r>
        <w:rPr>
          <w:rFonts w:hint="eastAsia"/>
          <w:color w:val="000000"/>
          <w:lang w:val="en-US" w:eastAsia="zh-CN"/>
        </w:rPr>
        <w:t>10</w:t>
      </w:r>
      <w:r>
        <w:rPr>
          <w:rFonts w:hint="eastAsia"/>
          <w:color w:val="000000"/>
        </w:rPr>
        <w:t xml:space="preserve">日17:00前携书面材料与以下联系人联系，逾期提出的异议将不再受理。 </w:t>
      </w:r>
    </w:p>
    <w:p>
      <w:pPr>
        <w:pStyle w:val="3"/>
        <w:rPr>
          <w:color w:val="000000"/>
        </w:rPr>
      </w:pPr>
      <w:r>
        <w:rPr>
          <w:rFonts w:hint="eastAsia"/>
          <w:color w:val="000000"/>
        </w:rPr>
        <w:t xml:space="preserve">中国中医科学院医学实验中心纪检联系人：顾淇 </w:t>
      </w:r>
    </w:p>
    <w:p>
      <w:pPr>
        <w:pStyle w:val="3"/>
        <w:rPr>
          <w:color w:val="000000"/>
        </w:rPr>
      </w:pPr>
      <w:r>
        <w:rPr>
          <w:rFonts w:hint="eastAsia"/>
          <w:color w:val="000000"/>
        </w:rPr>
        <w:t>联系电话：010-64089566</w:t>
      </w:r>
    </w:p>
    <w:p>
      <w:pPr>
        <w:pStyle w:val="3"/>
        <w:rPr>
          <w:b/>
          <w:bCs/>
          <w:color w:val="000000"/>
        </w:rPr>
      </w:pPr>
      <w:r>
        <w:rPr>
          <w:rFonts w:hint="eastAsia"/>
          <w:b/>
          <w:bCs/>
          <w:color w:val="000000"/>
          <w:lang w:eastAsia="zh-CN"/>
        </w:rPr>
        <w:t>五</w:t>
      </w:r>
      <w:r>
        <w:rPr>
          <w:rFonts w:hint="eastAsia"/>
          <w:b/>
          <w:bCs/>
          <w:color w:val="000000"/>
        </w:rPr>
        <w:t>、项目负责人联系方式</w:t>
      </w:r>
    </w:p>
    <w:p>
      <w:pPr>
        <w:pStyle w:val="3"/>
        <w:rPr>
          <w:color w:val="000000"/>
        </w:rPr>
      </w:pPr>
      <w:r>
        <w:rPr>
          <w:rFonts w:hint="eastAsia"/>
          <w:color w:val="000000"/>
        </w:rPr>
        <w:t>若对项目采购信息想进行详细了解，请和项目负责人联系。</w:t>
      </w:r>
    </w:p>
    <w:p>
      <w:pPr>
        <w:pStyle w:val="3"/>
        <w:rPr>
          <w:rFonts w:hint="default" w:eastAsia="宋体"/>
          <w:color w:val="000000"/>
          <w:lang w:val="en-US" w:eastAsia="zh-CN"/>
        </w:rPr>
      </w:pPr>
      <w:r>
        <w:rPr>
          <w:rFonts w:hint="eastAsia"/>
          <w:color w:val="000000"/>
        </w:rPr>
        <w:t>项目负责人：牛晓红        联系电话：010-64089</w:t>
      </w:r>
      <w:r>
        <w:rPr>
          <w:rFonts w:hint="eastAsia"/>
          <w:color w:val="000000"/>
          <w:lang w:val="en-US" w:eastAsia="zh-CN"/>
        </w:rPr>
        <w:t>565</w:t>
      </w:r>
    </w:p>
    <w:p>
      <w:pPr>
        <w:rPr>
          <w:b/>
          <w:bCs/>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EC5A28"/>
    <w:multiLevelType w:val="singleLevel"/>
    <w:tmpl w:val="88EC5A28"/>
    <w:lvl w:ilvl="0" w:tentative="0">
      <w:start w:val="1"/>
      <w:numFmt w:val="decimal"/>
      <w:suff w:val="nothing"/>
      <w:lvlText w:val="（%1）"/>
      <w:lvlJc w:val="left"/>
    </w:lvl>
  </w:abstractNum>
  <w:abstractNum w:abstractNumId="1">
    <w:nsid w:val="8EB822A6"/>
    <w:multiLevelType w:val="singleLevel"/>
    <w:tmpl w:val="8EB822A6"/>
    <w:lvl w:ilvl="0" w:tentative="0">
      <w:start w:val="4"/>
      <w:numFmt w:val="decimal"/>
      <w:suff w:val="space"/>
      <w:lvlText w:val="%1."/>
      <w:lvlJc w:val="left"/>
    </w:lvl>
  </w:abstractNum>
  <w:abstractNum w:abstractNumId="2">
    <w:nsid w:val="CF67516F"/>
    <w:multiLevelType w:val="singleLevel"/>
    <w:tmpl w:val="CF67516F"/>
    <w:lvl w:ilvl="0" w:tentative="0">
      <w:start w:val="2"/>
      <w:numFmt w:val="decimal"/>
      <w:suff w:val="space"/>
      <w:lvlText w:val="(%1)"/>
      <w:lvlJc w:val="left"/>
      <w:rPr>
        <w:rFonts w:hint="default"/>
        <w:b/>
        <w:color w:val="0000FF"/>
      </w:rPr>
    </w:lvl>
  </w:abstractNum>
  <w:abstractNum w:abstractNumId="3">
    <w:nsid w:val="E2EE0BD5"/>
    <w:multiLevelType w:val="singleLevel"/>
    <w:tmpl w:val="E2EE0BD5"/>
    <w:lvl w:ilvl="0" w:tentative="0">
      <w:start w:val="1"/>
      <w:numFmt w:val="decimal"/>
      <w:suff w:val="nothing"/>
      <w:lvlText w:val="（%1）"/>
      <w:lvlJc w:val="left"/>
    </w:lvl>
  </w:abstractNum>
  <w:abstractNum w:abstractNumId="4">
    <w:nsid w:val="ECDF4E84"/>
    <w:multiLevelType w:val="singleLevel"/>
    <w:tmpl w:val="ECDF4E84"/>
    <w:lvl w:ilvl="0" w:tentative="0">
      <w:start w:val="2"/>
      <w:numFmt w:val="decimal"/>
      <w:suff w:val="space"/>
      <w:lvlText w:val="(%1)"/>
      <w:lvlJc w:val="left"/>
    </w:lvl>
  </w:abstractNum>
  <w:abstractNum w:abstractNumId="5">
    <w:nsid w:val="50038BB9"/>
    <w:multiLevelType w:val="singleLevel"/>
    <w:tmpl w:val="50038BB9"/>
    <w:lvl w:ilvl="0" w:tentative="0">
      <w:start w:val="1"/>
      <w:numFmt w:val="decimal"/>
      <w:suff w:val="nothing"/>
      <w:lvlText w:val="（%1）"/>
      <w:lvlJc w:val="left"/>
    </w:lvl>
  </w:abstractNum>
  <w:abstractNum w:abstractNumId="6">
    <w:nsid w:val="5B56B7F2"/>
    <w:multiLevelType w:val="singleLevel"/>
    <w:tmpl w:val="5B56B7F2"/>
    <w:lvl w:ilvl="0" w:tentative="0">
      <w:start w:val="4"/>
      <w:numFmt w:val="decimal"/>
      <w:suff w:val="space"/>
      <w:lvlText w:val="%1."/>
      <w:lvlJc w:val="left"/>
    </w:lvl>
  </w:abstractNum>
  <w:abstractNum w:abstractNumId="7">
    <w:nsid w:val="5DF0CA61"/>
    <w:multiLevelType w:val="singleLevel"/>
    <w:tmpl w:val="5DF0CA61"/>
    <w:lvl w:ilvl="0" w:tentative="0">
      <w:start w:val="1"/>
      <w:numFmt w:val="decimal"/>
      <w:suff w:val="nothing"/>
      <w:lvlText w:val="（%1）"/>
      <w:lvlJc w:val="left"/>
    </w:lvl>
  </w:abstractNum>
  <w:abstractNum w:abstractNumId="8">
    <w:nsid w:val="681D20B1"/>
    <w:multiLevelType w:val="singleLevel"/>
    <w:tmpl w:val="681D20B1"/>
    <w:lvl w:ilvl="0" w:tentative="0">
      <w:start w:val="4"/>
      <w:numFmt w:val="decimal"/>
      <w:suff w:val="space"/>
      <w:lvlText w:val="%1."/>
      <w:lvlJc w:val="left"/>
    </w:lvl>
  </w:abstractNum>
  <w:num w:numId="1">
    <w:abstractNumId w:val="3"/>
  </w:num>
  <w:num w:numId="2">
    <w:abstractNumId w:val="2"/>
  </w:num>
  <w:num w:numId="3">
    <w:abstractNumId w:val="8"/>
  </w:num>
  <w:num w:numId="4">
    <w:abstractNumId w:val="0"/>
  </w:num>
  <w:num w:numId="5">
    <w:abstractNumId w:val="6"/>
  </w:num>
  <w:num w:numId="6">
    <w:abstractNumId w:val="7"/>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371"/>
    <w:rsid w:val="000531E7"/>
    <w:rsid w:val="000C3456"/>
    <w:rsid w:val="000D5158"/>
    <w:rsid w:val="000E649A"/>
    <w:rsid w:val="0011049B"/>
    <w:rsid w:val="0016387A"/>
    <w:rsid w:val="0017612B"/>
    <w:rsid w:val="001D7AC2"/>
    <w:rsid w:val="002045A7"/>
    <w:rsid w:val="002357C7"/>
    <w:rsid w:val="002357E5"/>
    <w:rsid w:val="0029063F"/>
    <w:rsid w:val="002A68CE"/>
    <w:rsid w:val="002B4CF8"/>
    <w:rsid w:val="003372E2"/>
    <w:rsid w:val="003F4506"/>
    <w:rsid w:val="00442283"/>
    <w:rsid w:val="00561BA4"/>
    <w:rsid w:val="006060D2"/>
    <w:rsid w:val="00610099"/>
    <w:rsid w:val="006266AD"/>
    <w:rsid w:val="00663B6A"/>
    <w:rsid w:val="006765D0"/>
    <w:rsid w:val="00681592"/>
    <w:rsid w:val="0068268D"/>
    <w:rsid w:val="006B4946"/>
    <w:rsid w:val="007C2799"/>
    <w:rsid w:val="007E1D92"/>
    <w:rsid w:val="00836805"/>
    <w:rsid w:val="008E5016"/>
    <w:rsid w:val="00932ECD"/>
    <w:rsid w:val="009708AD"/>
    <w:rsid w:val="00973F56"/>
    <w:rsid w:val="009D3B6C"/>
    <w:rsid w:val="00A0740E"/>
    <w:rsid w:val="00A62073"/>
    <w:rsid w:val="00A85C2A"/>
    <w:rsid w:val="00AF0095"/>
    <w:rsid w:val="00B60AEA"/>
    <w:rsid w:val="00B6520F"/>
    <w:rsid w:val="00B9767B"/>
    <w:rsid w:val="00C02F7E"/>
    <w:rsid w:val="00C24191"/>
    <w:rsid w:val="00C74161"/>
    <w:rsid w:val="00CB6F73"/>
    <w:rsid w:val="00CE0CEE"/>
    <w:rsid w:val="00CF3876"/>
    <w:rsid w:val="00D5665F"/>
    <w:rsid w:val="00D82613"/>
    <w:rsid w:val="00DD08BD"/>
    <w:rsid w:val="00E1725B"/>
    <w:rsid w:val="00EB3371"/>
    <w:rsid w:val="00FB1E48"/>
    <w:rsid w:val="00FF60A1"/>
    <w:rsid w:val="070205AD"/>
    <w:rsid w:val="28451974"/>
    <w:rsid w:val="76967C10"/>
    <w:rsid w:val="7FE426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uiPriority w:val="99"/>
    <w:rPr>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5">
    <w:name w:val="Table Grid"/>
    <w:basedOn w:val="4"/>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7">
    <w:name w:val="List Paragraph"/>
    <w:basedOn w:val="1"/>
    <w:qFormat/>
    <w:uiPriority w:val="34"/>
    <w:pPr>
      <w:ind w:firstLine="420" w:firstLineChars="200"/>
    </w:pPr>
  </w:style>
  <w:style w:type="character" w:customStyle="1" w:styleId="8">
    <w:name w:val="批注框文本 Char"/>
    <w:basedOn w:val="6"/>
    <w:link w:val="2"/>
    <w:semiHidden/>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7</Pages>
  <Words>557</Words>
  <Characters>3176</Characters>
  <Lines>26</Lines>
  <Paragraphs>7</Paragraphs>
  <TotalTime>3</TotalTime>
  <ScaleCrop>false</ScaleCrop>
  <LinksUpToDate>false</LinksUpToDate>
  <CharactersWithSpaces>3726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2021-04-30T01:18:00Z</dcterms:created>
  <dc:creator>Erning Gao</dc:creator>
  <cp:lastModifiedBy>鹰</cp:lastModifiedBy>
  <dcterms:modified xsi:type="dcterms:W3CDTF">2021-04-30T06:46:43Z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AB9FCEBB2FBC40CF8AAB7AAB981D1079</vt:lpwstr>
  </property>
</Properties>
</file>